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61" w:rsidRDefault="00574861" w:rsidP="005A4DAC">
      <w:pPr>
        <w:rPr>
          <w:color w:val="000000" w:themeColor="text1"/>
        </w:rPr>
      </w:pPr>
      <w:bookmarkStart w:id="0" w:name="_GoBack"/>
      <w:bookmarkEnd w:id="0"/>
    </w:p>
    <w:p w:rsidR="00574861" w:rsidRDefault="00574861" w:rsidP="005A4DAC">
      <w:pPr>
        <w:rPr>
          <w:color w:val="000000" w:themeColor="text1"/>
        </w:rPr>
      </w:pPr>
      <w:r>
        <w:rPr>
          <w:color w:val="000000" w:themeColor="text1"/>
        </w:rPr>
        <w:t>Slovenj Gradec,</w:t>
      </w:r>
      <w:r w:rsidR="00B138A1">
        <w:rPr>
          <w:color w:val="000000" w:themeColor="text1"/>
        </w:rPr>
        <w:t xml:space="preserve"> </w:t>
      </w:r>
      <w:r>
        <w:rPr>
          <w:color w:val="000000" w:themeColor="text1"/>
        </w:rPr>
        <w:t>30.</w:t>
      </w:r>
      <w:r w:rsidR="00B138A1">
        <w:rPr>
          <w:color w:val="000000" w:themeColor="text1"/>
        </w:rPr>
        <w:t xml:space="preserve"> </w:t>
      </w:r>
      <w:r>
        <w:rPr>
          <w:color w:val="000000" w:themeColor="text1"/>
        </w:rPr>
        <w:t>9.</w:t>
      </w:r>
      <w:r w:rsidR="00B138A1">
        <w:rPr>
          <w:color w:val="000000" w:themeColor="text1"/>
        </w:rPr>
        <w:t xml:space="preserve"> </w:t>
      </w:r>
      <w:r>
        <w:rPr>
          <w:color w:val="000000" w:themeColor="text1"/>
        </w:rPr>
        <w:t xml:space="preserve">2021 </w:t>
      </w:r>
    </w:p>
    <w:p w:rsidR="005A4DAC" w:rsidRPr="003D081C" w:rsidRDefault="00574861" w:rsidP="005A4DAC">
      <w:pPr>
        <w:rPr>
          <w:color w:val="000000" w:themeColor="text1"/>
        </w:rPr>
      </w:pPr>
      <w:r>
        <w:rPr>
          <w:color w:val="000000" w:themeColor="text1"/>
        </w:rPr>
        <w:t xml:space="preserve">Številka: </w:t>
      </w:r>
      <w:r w:rsidRPr="00574861">
        <w:rPr>
          <w:color w:val="000000" w:themeColor="text1"/>
        </w:rPr>
        <w:t>007-1/2021-2</w:t>
      </w:r>
    </w:p>
    <w:p w:rsidR="00780478" w:rsidRPr="003D081C" w:rsidRDefault="00780478" w:rsidP="00780478">
      <w:pPr>
        <w:pStyle w:val="Navadensplet"/>
        <w:rPr>
          <w:color w:val="000000" w:themeColor="text1"/>
        </w:rPr>
      </w:pPr>
      <w:r w:rsidRPr="003D081C">
        <w:rPr>
          <w:color w:val="000000" w:themeColor="text1"/>
        </w:rPr>
        <w:t xml:space="preserve">Na podlagi 6. člena Zakona </w:t>
      </w:r>
      <w:r w:rsidR="00B138A1">
        <w:rPr>
          <w:bCs/>
          <w:i/>
          <w:color w:val="000000" w:themeColor="text1"/>
        </w:rPr>
        <w:t xml:space="preserve"> o šolski prehrani (ZŠolPre-1) </w:t>
      </w:r>
      <w:r w:rsidRPr="003D081C">
        <w:rPr>
          <w:color w:val="000000" w:themeColor="text1"/>
        </w:rPr>
        <w:t>je Svet zavoda</w:t>
      </w:r>
      <w:r w:rsidR="00B138A1">
        <w:rPr>
          <w:color w:val="000000" w:themeColor="text1"/>
        </w:rPr>
        <w:t xml:space="preserve"> Prve osnovne šole</w:t>
      </w:r>
      <w:r w:rsidRPr="003D081C">
        <w:rPr>
          <w:color w:val="000000" w:themeColor="text1"/>
        </w:rPr>
        <w:t xml:space="preserve"> Slovenj Gradec dne</w:t>
      </w:r>
      <w:r w:rsidR="0073090D">
        <w:rPr>
          <w:color w:val="000000" w:themeColor="text1"/>
        </w:rPr>
        <w:t>,</w:t>
      </w:r>
      <w:r w:rsidRPr="003D081C">
        <w:rPr>
          <w:color w:val="000000" w:themeColor="text1"/>
        </w:rPr>
        <w:t xml:space="preserve"> </w:t>
      </w:r>
      <w:r w:rsidR="003D081C">
        <w:rPr>
          <w:color w:val="000000" w:themeColor="text1"/>
        </w:rPr>
        <w:t>30.</w:t>
      </w:r>
      <w:r w:rsidR="00B061A8">
        <w:rPr>
          <w:color w:val="000000" w:themeColor="text1"/>
        </w:rPr>
        <w:t xml:space="preserve"> </w:t>
      </w:r>
      <w:r w:rsidR="003D081C">
        <w:rPr>
          <w:color w:val="000000" w:themeColor="text1"/>
        </w:rPr>
        <w:t>9.</w:t>
      </w:r>
      <w:r w:rsidR="00B061A8">
        <w:rPr>
          <w:color w:val="000000" w:themeColor="text1"/>
        </w:rPr>
        <w:t xml:space="preserve"> </w:t>
      </w:r>
      <w:r w:rsidR="000606CB">
        <w:rPr>
          <w:color w:val="000000" w:themeColor="text1"/>
        </w:rPr>
        <w:t>2021 sprejel</w:t>
      </w:r>
    </w:p>
    <w:p w:rsidR="00780478" w:rsidRPr="00A172B7" w:rsidRDefault="00780478" w:rsidP="002D6EE4">
      <w:pPr>
        <w:pStyle w:val="Navadensplet"/>
        <w:spacing w:before="0" w:beforeAutospacing="0" w:after="0" w:afterAutospacing="0"/>
        <w:jc w:val="center"/>
        <w:rPr>
          <w:bCs/>
          <w:color w:val="000000" w:themeColor="text1"/>
          <w:szCs w:val="28"/>
        </w:rPr>
      </w:pPr>
      <w:r w:rsidRPr="00A172B7">
        <w:rPr>
          <w:bCs/>
          <w:color w:val="000000" w:themeColor="text1"/>
          <w:szCs w:val="28"/>
        </w:rPr>
        <w:t>PRAVILA O ŠOLSKI PREHRANI NA</w:t>
      </w:r>
    </w:p>
    <w:p w:rsidR="00780478" w:rsidRPr="00A172B7" w:rsidRDefault="00780478" w:rsidP="00780478">
      <w:pPr>
        <w:pStyle w:val="Navadensplet"/>
        <w:spacing w:before="0" w:beforeAutospacing="0" w:after="0" w:afterAutospacing="0"/>
        <w:jc w:val="center"/>
        <w:rPr>
          <w:bCs/>
          <w:color w:val="000000" w:themeColor="text1"/>
          <w:szCs w:val="28"/>
        </w:rPr>
      </w:pPr>
      <w:r w:rsidRPr="00A172B7">
        <w:rPr>
          <w:bCs/>
          <w:color w:val="000000" w:themeColor="text1"/>
          <w:szCs w:val="28"/>
        </w:rPr>
        <w:t xml:space="preserve"> PRVI OSNOVNI ŠOLI SLOVENJ GRADEC</w:t>
      </w:r>
    </w:p>
    <w:p w:rsidR="00780478" w:rsidRPr="00A172B7" w:rsidRDefault="00780478" w:rsidP="00766F4F">
      <w:pPr>
        <w:pStyle w:val="Navadensplet"/>
        <w:spacing w:before="0" w:beforeAutospacing="0" w:after="0" w:afterAutospacing="0"/>
        <w:rPr>
          <w:bCs/>
          <w:color w:val="000000" w:themeColor="text1"/>
          <w:sz w:val="20"/>
          <w:szCs w:val="56"/>
        </w:rPr>
      </w:pPr>
    </w:p>
    <w:p w:rsidR="00780478" w:rsidRPr="003D081C" w:rsidRDefault="00780478" w:rsidP="00780478">
      <w:pPr>
        <w:pStyle w:val="Naslov1"/>
        <w:spacing w:before="240" w:beforeAutospacing="0" w:after="60" w:afterAutospacing="0"/>
        <w:jc w:val="center"/>
        <w:rPr>
          <w:rFonts w:eastAsia="Calibri"/>
          <w:color w:val="000000" w:themeColor="text1"/>
          <w:sz w:val="44"/>
        </w:rPr>
      </w:pPr>
      <w:bookmarkStart w:id="1" w:name="_Toc263144492"/>
      <w:bookmarkStart w:id="2" w:name="_Toc263144972"/>
      <w:bookmarkStart w:id="3" w:name="_Toc263145167"/>
      <w:bookmarkStart w:id="4" w:name="_Toc263145383"/>
      <w:bookmarkStart w:id="5" w:name="_Toc263145954"/>
      <w:r w:rsidRPr="003D081C">
        <w:rPr>
          <w:rStyle w:val="naslov3znak0"/>
          <w:rFonts w:eastAsia="Calibri"/>
          <w:color w:val="000000" w:themeColor="text1"/>
          <w:sz w:val="24"/>
          <w:szCs w:val="28"/>
        </w:rPr>
        <w:t>SPLOŠNE DOLOČBE</w:t>
      </w:r>
      <w:bookmarkEnd w:id="1"/>
      <w:bookmarkEnd w:id="2"/>
      <w:bookmarkEnd w:id="3"/>
      <w:bookmarkEnd w:id="4"/>
      <w:bookmarkEnd w:id="5"/>
    </w:p>
    <w:p w:rsidR="00766F4F" w:rsidRPr="003D081C" w:rsidRDefault="00780478" w:rsidP="00766F4F">
      <w:pPr>
        <w:pStyle w:val="Navadensplet"/>
        <w:numPr>
          <w:ilvl w:val="0"/>
          <w:numId w:val="8"/>
        </w:numPr>
        <w:spacing w:before="240" w:beforeAutospacing="0" w:after="60" w:afterAutospacing="0"/>
        <w:jc w:val="center"/>
        <w:rPr>
          <w:b/>
          <w:color w:val="000000" w:themeColor="text1"/>
        </w:rPr>
      </w:pPr>
      <w:r w:rsidRPr="003D081C">
        <w:rPr>
          <w:b/>
          <w:color w:val="000000" w:themeColor="text1"/>
        </w:rPr>
        <w:t>člen</w:t>
      </w:r>
      <w:bookmarkStart w:id="6" w:name="_Toc263145168"/>
      <w:bookmarkStart w:id="7" w:name="_Toc263145384"/>
      <w:bookmarkStart w:id="8" w:name="_Toc263145955"/>
      <w:r w:rsidRPr="003D081C">
        <w:rPr>
          <w:b/>
          <w:color w:val="000000" w:themeColor="text1"/>
        </w:rPr>
        <w:br/>
        <w:t>(</w:t>
      </w:r>
      <w:r w:rsidRPr="003D081C">
        <w:rPr>
          <w:rStyle w:val="naslov1znak0"/>
          <w:b/>
          <w:color w:val="000000" w:themeColor="text1"/>
        </w:rPr>
        <w:t>vsebina in cilji</w:t>
      </w:r>
      <w:r w:rsidRPr="003D081C">
        <w:rPr>
          <w:b/>
          <w:color w:val="000000" w:themeColor="text1"/>
        </w:rPr>
        <w:t>)</w:t>
      </w:r>
      <w:bookmarkEnd w:id="6"/>
      <w:bookmarkEnd w:id="7"/>
      <w:bookmarkEnd w:id="8"/>
    </w:p>
    <w:p w:rsidR="00780478" w:rsidRPr="003D081C" w:rsidRDefault="00B138A1" w:rsidP="00780478">
      <w:pPr>
        <w:spacing w:after="240"/>
        <w:rPr>
          <w:rFonts w:ascii="Times New Roman" w:hAnsi="Times New Roman" w:cs="Times New Roman"/>
          <w:color w:val="000000" w:themeColor="text1"/>
        </w:rPr>
      </w:pPr>
      <w:r>
        <w:rPr>
          <w:rFonts w:ascii="Times New Roman" w:hAnsi="Times New Roman" w:cs="Times New Roman"/>
          <w:color w:val="000000" w:themeColor="text1"/>
        </w:rPr>
        <w:t>S temi pravili se na</w:t>
      </w:r>
      <w:r w:rsidR="00780478" w:rsidRPr="003D081C">
        <w:rPr>
          <w:rFonts w:ascii="Times New Roman" w:hAnsi="Times New Roman" w:cs="Times New Roman"/>
          <w:color w:val="000000" w:themeColor="text1"/>
        </w:rPr>
        <w:t xml:space="preserve"> Pr</w:t>
      </w:r>
      <w:r>
        <w:rPr>
          <w:rFonts w:ascii="Times New Roman" w:hAnsi="Times New Roman" w:cs="Times New Roman"/>
          <w:color w:val="000000" w:themeColor="text1"/>
        </w:rPr>
        <w:t xml:space="preserve">vi osnovni šoli Slovenj Gradec </w:t>
      </w:r>
      <w:r w:rsidR="00780478" w:rsidRPr="003D081C">
        <w:rPr>
          <w:rFonts w:ascii="Times New Roman" w:hAnsi="Times New Roman" w:cs="Times New Roman"/>
          <w:color w:val="000000" w:themeColor="text1"/>
        </w:rPr>
        <w:t>določajo postopki, ki zagotavljajo:</w:t>
      </w:r>
    </w:p>
    <w:p w:rsidR="00780478" w:rsidRPr="003D081C" w:rsidRDefault="00B138A1" w:rsidP="00780478">
      <w:pPr>
        <w:pStyle w:val="Navadensplet"/>
        <w:numPr>
          <w:ilvl w:val="0"/>
          <w:numId w:val="7"/>
        </w:numPr>
        <w:spacing w:before="0" w:beforeAutospacing="0" w:after="0" w:afterAutospacing="0"/>
        <w:jc w:val="left"/>
        <w:rPr>
          <w:color w:val="000000" w:themeColor="text1"/>
        </w:rPr>
      </w:pPr>
      <w:r>
        <w:rPr>
          <w:color w:val="000000" w:themeColor="text1"/>
        </w:rPr>
        <w:t>o</w:t>
      </w:r>
      <w:r w:rsidR="00780478" w:rsidRPr="003D081C">
        <w:rPr>
          <w:color w:val="000000" w:themeColor="text1"/>
        </w:rPr>
        <w:t>rganizacijo šolske prehrane, prijava in odjava šolske prehrane,</w:t>
      </w:r>
    </w:p>
    <w:p w:rsidR="00780478" w:rsidRPr="003D081C" w:rsidRDefault="00780478" w:rsidP="00780478">
      <w:pPr>
        <w:numPr>
          <w:ilvl w:val="0"/>
          <w:numId w:val="7"/>
        </w:numPr>
        <w:spacing w:after="0" w:line="240" w:lineRule="auto"/>
        <w:rPr>
          <w:rFonts w:ascii="Times New Roman" w:eastAsia="Times New Roman" w:hAnsi="Times New Roman" w:cs="Times New Roman"/>
          <w:color w:val="000000" w:themeColor="text1"/>
        </w:rPr>
      </w:pPr>
      <w:r w:rsidRPr="003D081C">
        <w:rPr>
          <w:rFonts w:ascii="Times New Roman" w:eastAsia="Times New Roman" w:hAnsi="Times New Roman" w:cs="Times New Roman"/>
          <w:color w:val="000000" w:themeColor="text1"/>
        </w:rPr>
        <w:t>subvencioniranje šolske prehrane,</w:t>
      </w:r>
    </w:p>
    <w:p w:rsidR="00780478" w:rsidRPr="003D081C" w:rsidRDefault="00780478" w:rsidP="00780478">
      <w:pPr>
        <w:pStyle w:val="Navadensplet"/>
        <w:numPr>
          <w:ilvl w:val="0"/>
          <w:numId w:val="7"/>
        </w:numPr>
        <w:spacing w:before="0" w:beforeAutospacing="0" w:after="0" w:afterAutospacing="0"/>
        <w:jc w:val="left"/>
        <w:rPr>
          <w:color w:val="000000" w:themeColor="text1"/>
        </w:rPr>
      </w:pPr>
      <w:r w:rsidRPr="003D081C">
        <w:rPr>
          <w:color w:val="000000" w:themeColor="text1"/>
        </w:rPr>
        <w:t>spremljanje in nadzor,</w:t>
      </w:r>
    </w:p>
    <w:p w:rsidR="00780478" w:rsidRPr="003D081C" w:rsidRDefault="00780478" w:rsidP="00780478">
      <w:pPr>
        <w:pStyle w:val="Navadensplet"/>
        <w:numPr>
          <w:ilvl w:val="0"/>
          <w:numId w:val="7"/>
        </w:numPr>
        <w:spacing w:before="0" w:beforeAutospacing="0" w:after="0" w:afterAutospacing="0"/>
        <w:jc w:val="left"/>
        <w:rPr>
          <w:color w:val="000000" w:themeColor="text1"/>
        </w:rPr>
      </w:pPr>
      <w:r w:rsidRPr="003D081C">
        <w:rPr>
          <w:color w:val="000000" w:themeColor="text1"/>
        </w:rPr>
        <w:t>ceno in plačilo šolske prehrane.</w:t>
      </w:r>
    </w:p>
    <w:p w:rsidR="00780478" w:rsidRPr="003D081C" w:rsidRDefault="00780478" w:rsidP="00780478">
      <w:pPr>
        <w:pStyle w:val="Naslov1"/>
        <w:spacing w:before="240" w:beforeAutospacing="0" w:after="60" w:afterAutospacing="0"/>
        <w:jc w:val="center"/>
        <w:rPr>
          <w:rFonts w:eastAsia="Calibri"/>
          <w:color w:val="000000" w:themeColor="text1"/>
          <w:sz w:val="24"/>
          <w:szCs w:val="28"/>
        </w:rPr>
      </w:pPr>
      <w:bookmarkStart w:id="9" w:name="_Toc263144973"/>
      <w:bookmarkStart w:id="10" w:name="_Toc263145170"/>
      <w:bookmarkStart w:id="11" w:name="_Toc263145386"/>
      <w:bookmarkStart w:id="12" w:name="_Toc263145957"/>
      <w:r w:rsidRPr="003D081C">
        <w:rPr>
          <w:rFonts w:eastAsia="Calibri"/>
          <w:color w:val="000000" w:themeColor="text1"/>
          <w:sz w:val="24"/>
          <w:szCs w:val="28"/>
        </w:rPr>
        <w:t>1.a člen</w:t>
      </w:r>
    </w:p>
    <w:p w:rsidR="00780478" w:rsidRPr="003D081C" w:rsidRDefault="00780478" w:rsidP="00780478">
      <w:pPr>
        <w:pStyle w:val="Navadensplet"/>
        <w:spacing w:before="0" w:beforeAutospacing="0" w:after="0" w:afterAutospacing="0"/>
        <w:ind w:left="360"/>
        <w:jc w:val="left"/>
        <w:rPr>
          <w:color w:val="000000" w:themeColor="text1"/>
        </w:rPr>
      </w:pPr>
      <w:r w:rsidRPr="003D081C">
        <w:rPr>
          <w:color w:val="000000" w:themeColor="text1"/>
        </w:rPr>
        <w:t>Uporabniki šolske prehrane so:</w:t>
      </w:r>
    </w:p>
    <w:p w:rsidR="00780478" w:rsidRPr="003D081C" w:rsidRDefault="00780478" w:rsidP="00780478">
      <w:pPr>
        <w:pStyle w:val="Navadensplet"/>
        <w:spacing w:before="0" w:beforeAutospacing="0" w:after="0" w:afterAutospacing="0"/>
        <w:jc w:val="left"/>
        <w:rPr>
          <w:color w:val="000000" w:themeColor="text1"/>
        </w:rPr>
      </w:pPr>
    </w:p>
    <w:p w:rsidR="00780478" w:rsidRPr="003D081C" w:rsidRDefault="00780478" w:rsidP="00780478">
      <w:pPr>
        <w:pStyle w:val="Navadensplet"/>
        <w:numPr>
          <w:ilvl w:val="0"/>
          <w:numId w:val="7"/>
        </w:numPr>
        <w:spacing w:before="0" w:beforeAutospacing="0" w:after="0" w:afterAutospacing="0"/>
        <w:jc w:val="left"/>
        <w:rPr>
          <w:color w:val="000000" w:themeColor="text1"/>
        </w:rPr>
      </w:pPr>
      <w:r w:rsidRPr="003D081C">
        <w:rPr>
          <w:color w:val="000000" w:themeColor="text1"/>
        </w:rPr>
        <w:t>učenci,</w:t>
      </w:r>
    </w:p>
    <w:p w:rsidR="00780478" w:rsidRPr="003D081C" w:rsidRDefault="00780478" w:rsidP="00780478">
      <w:pPr>
        <w:pStyle w:val="Navadensplet"/>
        <w:numPr>
          <w:ilvl w:val="0"/>
          <w:numId w:val="7"/>
        </w:numPr>
        <w:spacing w:before="0" w:beforeAutospacing="0" w:after="0" w:afterAutospacing="0"/>
        <w:jc w:val="left"/>
        <w:rPr>
          <w:color w:val="000000" w:themeColor="text1"/>
        </w:rPr>
      </w:pPr>
      <w:r w:rsidRPr="003D081C">
        <w:rPr>
          <w:color w:val="000000" w:themeColor="text1"/>
        </w:rPr>
        <w:t>delavci šole</w:t>
      </w:r>
      <w:r w:rsidR="00B138A1">
        <w:rPr>
          <w:color w:val="000000" w:themeColor="text1"/>
        </w:rPr>
        <w:t>,</w:t>
      </w:r>
    </w:p>
    <w:p w:rsidR="00780478" w:rsidRPr="003D081C" w:rsidRDefault="00780478" w:rsidP="00780478">
      <w:pPr>
        <w:pStyle w:val="Navadensplet"/>
        <w:numPr>
          <w:ilvl w:val="0"/>
          <w:numId w:val="7"/>
        </w:numPr>
        <w:spacing w:before="0" w:beforeAutospacing="0" w:after="0" w:afterAutospacing="0"/>
        <w:jc w:val="left"/>
        <w:rPr>
          <w:color w:val="000000" w:themeColor="text1"/>
        </w:rPr>
      </w:pPr>
      <w:r w:rsidRPr="003D081C">
        <w:rPr>
          <w:color w:val="000000" w:themeColor="text1"/>
        </w:rPr>
        <w:t>delavci, ki dopolnjujejo delovno obvezo v šoli,</w:t>
      </w:r>
    </w:p>
    <w:p w:rsidR="00780478" w:rsidRPr="003D081C" w:rsidRDefault="00780478" w:rsidP="00780478">
      <w:pPr>
        <w:pStyle w:val="Navadensplet"/>
        <w:numPr>
          <w:ilvl w:val="0"/>
          <w:numId w:val="7"/>
        </w:numPr>
        <w:spacing w:before="0" w:beforeAutospacing="0" w:after="0" w:afterAutospacing="0"/>
        <w:jc w:val="left"/>
        <w:rPr>
          <w:color w:val="000000" w:themeColor="text1"/>
        </w:rPr>
      </w:pPr>
      <w:r w:rsidRPr="003D081C">
        <w:rPr>
          <w:color w:val="000000" w:themeColor="text1"/>
        </w:rPr>
        <w:t>dijaki in študenti na obvezni praksi</w:t>
      </w:r>
      <w:r w:rsidR="00B138A1">
        <w:rPr>
          <w:color w:val="000000" w:themeColor="text1"/>
        </w:rPr>
        <w:t>,</w:t>
      </w:r>
    </w:p>
    <w:p w:rsidR="00780478" w:rsidRPr="003D081C" w:rsidRDefault="00780478" w:rsidP="00023EE2">
      <w:pPr>
        <w:pStyle w:val="Navadensplet"/>
        <w:numPr>
          <w:ilvl w:val="0"/>
          <w:numId w:val="7"/>
        </w:numPr>
        <w:spacing w:before="0" w:beforeAutospacing="0" w:after="0" w:afterAutospacing="0"/>
        <w:jc w:val="left"/>
        <w:rPr>
          <w:color w:val="000000" w:themeColor="text1"/>
        </w:rPr>
      </w:pPr>
      <w:r w:rsidRPr="003D081C">
        <w:rPr>
          <w:color w:val="000000" w:themeColor="text1"/>
        </w:rPr>
        <w:t>zunanji uporabniki.</w:t>
      </w:r>
    </w:p>
    <w:p w:rsidR="00780478" w:rsidRPr="003D081C" w:rsidRDefault="00780478" w:rsidP="00780478">
      <w:pPr>
        <w:pStyle w:val="Naslov1"/>
        <w:spacing w:before="240" w:beforeAutospacing="0" w:after="60" w:afterAutospacing="0"/>
        <w:jc w:val="center"/>
        <w:rPr>
          <w:rFonts w:eastAsia="Calibri"/>
          <w:color w:val="000000" w:themeColor="text1"/>
          <w:sz w:val="44"/>
        </w:rPr>
      </w:pPr>
      <w:r w:rsidRPr="003D081C">
        <w:rPr>
          <w:rFonts w:eastAsia="Calibri"/>
          <w:color w:val="000000" w:themeColor="text1"/>
          <w:sz w:val="24"/>
          <w:szCs w:val="28"/>
        </w:rPr>
        <w:t>ORGANIZACIJA ŠOLSKE PREHRANE</w:t>
      </w:r>
      <w:bookmarkEnd w:id="9"/>
      <w:bookmarkEnd w:id="10"/>
      <w:bookmarkEnd w:id="11"/>
      <w:bookmarkEnd w:id="12"/>
    </w:p>
    <w:p w:rsidR="00780478" w:rsidRPr="003D081C" w:rsidRDefault="00780478" w:rsidP="00780478">
      <w:pPr>
        <w:pStyle w:val="Navadensplet"/>
        <w:spacing w:before="240" w:beforeAutospacing="0" w:after="60" w:afterAutospacing="0"/>
        <w:ind w:left="360"/>
        <w:jc w:val="center"/>
        <w:rPr>
          <w:b/>
          <w:color w:val="000000" w:themeColor="text1"/>
        </w:rPr>
      </w:pPr>
      <w:r w:rsidRPr="003D081C">
        <w:rPr>
          <w:b/>
          <w:color w:val="000000" w:themeColor="text1"/>
          <w:sz w:val="22"/>
        </w:rPr>
        <w:t>2. člen</w:t>
      </w:r>
      <w:bookmarkStart w:id="13" w:name="_Toc263145171"/>
      <w:bookmarkStart w:id="14" w:name="_Toc263145387"/>
      <w:bookmarkStart w:id="15" w:name="_Toc263145958"/>
      <w:r w:rsidRPr="003D081C">
        <w:rPr>
          <w:b/>
          <w:color w:val="000000" w:themeColor="text1"/>
          <w:sz w:val="22"/>
        </w:rPr>
        <w:br/>
      </w:r>
      <w:r w:rsidRPr="003D081C">
        <w:rPr>
          <w:b/>
          <w:color w:val="000000" w:themeColor="text1"/>
        </w:rPr>
        <w:t>(</w:t>
      </w:r>
      <w:r w:rsidRPr="003D081C">
        <w:rPr>
          <w:rStyle w:val="naslov1znak0"/>
          <w:b/>
          <w:color w:val="000000" w:themeColor="text1"/>
        </w:rPr>
        <w:t>prijava na šolsko prehrano</w:t>
      </w:r>
      <w:r w:rsidRPr="003D081C">
        <w:rPr>
          <w:b/>
          <w:color w:val="000000" w:themeColor="text1"/>
        </w:rPr>
        <w:t>)</w:t>
      </w:r>
      <w:bookmarkEnd w:id="13"/>
      <w:bookmarkEnd w:id="14"/>
      <w:bookmarkEnd w:id="15"/>
    </w:p>
    <w:p w:rsidR="00780478" w:rsidRPr="003D081C" w:rsidRDefault="00780478" w:rsidP="00AB4F45">
      <w:pPr>
        <w:pStyle w:val="Navadensplet"/>
        <w:spacing w:before="240" w:beforeAutospacing="0" w:after="60" w:afterAutospacing="0"/>
        <w:rPr>
          <w:b/>
          <w:color w:val="000000" w:themeColor="text1"/>
        </w:rPr>
      </w:pPr>
      <w:r w:rsidRPr="003D081C">
        <w:rPr>
          <w:color w:val="000000" w:themeColor="text1"/>
        </w:rPr>
        <w:t>Prijavo na šolsko prehrano oddajo starši, skrbniki in druge osebe, pri katerih so posamezni učenci v oskrbi. Prijava se odda razredniku na obrazcu, ki ga predpiše minister.</w:t>
      </w:r>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Prijava se praviloma odda v mesecu juniju za prihodnje šolsko leto. Odda se lahko tudi kadarkoli med šolskim letom. Prijavnice razrednik odda v tajništvo šole kjer se hranijo do konca  šolskega leta</w:t>
      </w:r>
      <w:r w:rsidR="001F5496" w:rsidRPr="003D081C">
        <w:rPr>
          <w:rFonts w:ascii="Times New Roman" w:hAnsi="Times New Roman" w:cs="Times New Roman"/>
          <w:color w:val="000000" w:themeColor="text1"/>
          <w:sz w:val="24"/>
          <w:szCs w:val="24"/>
        </w:rPr>
        <w:t xml:space="preserve"> za katero je bila oddana</w:t>
      </w:r>
      <w:r w:rsidRPr="003D081C">
        <w:rPr>
          <w:rFonts w:ascii="Times New Roman" w:hAnsi="Times New Roman" w:cs="Times New Roman"/>
          <w:color w:val="000000" w:themeColor="text1"/>
          <w:sz w:val="24"/>
          <w:szCs w:val="24"/>
        </w:rPr>
        <w:t>. Knjigovodja pridobljene podatke vnese na portal MIZŠ- CEUVIZ-</w:t>
      </w:r>
      <w:r w:rsidR="00B138A1">
        <w:rPr>
          <w:rFonts w:ascii="Times New Roman"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 xml:space="preserve">prijava na prehrano ter v </w:t>
      </w:r>
      <w:r w:rsidR="001F5496" w:rsidRPr="003D081C">
        <w:rPr>
          <w:rFonts w:ascii="Times New Roman" w:hAnsi="Times New Roman" w:cs="Times New Roman"/>
          <w:color w:val="000000" w:themeColor="text1"/>
          <w:sz w:val="24"/>
          <w:szCs w:val="24"/>
        </w:rPr>
        <w:t>spletno aplikacijo »prijava in odjava šolske prehrane«</w:t>
      </w:r>
      <w:r w:rsidRPr="003D081C">
        <w:rPr>
          <w:rFonts w:ascii="Times New Roman" w:hAnsi="Times New Roman" w:cs="Times New Roman"/>
          <w:color w:val="000000" w:themeColor="text1"/>
          <w:sz w:val="24"/>
          <w:szCs w:val="24"/>
        </w:rPr>
        <w:t xml:space="preserve"> </w:t>
      </w:r>
      <w:r w:rsidR="001F5496" w:rsidRPr="003D081C">
        <w:rPr>
          <w:rFonts w:ascii="Times New Roman" w:hAnsi="Times New Roman" w:cs="Times New Roman"/>
          <w:color w:val="000000" w:themeColor="text1"/>
          <w:sz w:val="24"/>
          <w:szCs w:val="24"/>
        </w:rPr>
        <w:t xml:space="preserve">do </w:t>
      </w:r>
      <w:r w:rsidRPr="003D081C">
        <w:rPr>
          <w:rFonts w:ascii="Times New Roman" w:hAnsi="Times New Roman" w:cs="Times New Roman"/>
          <w:color w:val="000000" w:themeColor="text1"/>
          <w:sz w:val="24"/>
          <w:szCs w:val="24"/>
        </w:rPr>
        <w:t>začetka šolskega leta.</w:t>
      </w:r>
    </w:p>
    <w:p w:rsidR="00780478" w:rsidRPr="003D081C" w:rsidRDefault="00780478" w:rsidP="00780478">
      <w:pPr>
        <w:pStyle w:val="Navadensplet"/>
        <w:spacing w:before="240" w:beforeAutospacing="0" w:after="60" w:afterAutospacing="0"/>
        <w:ind w:left="360"/>
        <w:jc w:val="center"/>
        <w:rPr>
          <w:b/>
          <w:color w:val="000000" w:themeColor="text1"/>
        </w:rPr>
      </w:pPr>
      <w:r w:rsidRPr="003D081C">
        <w:rPr>
          <w:b/>
          <w:i/>
          <w:color w:val="000000" w:themeColor="text1"/>
        </w:rPr>
        <w:t>2. a člen</w:t>
      </w:r>
      <w:r w:rsidRPr="003D081C">
        <w:rPr>
          <w:b/>
          <w:i/>
          <w:color w:val="000000" w:themeColor="text1"/>
        </w:rPr>
        <w:br/>
      </w:r>
      <w:r w:rsidRPr="003D081C">
        <w:rPr>
          <w:b/>
          <w:color w:val="000000" w:themeColor="text1"/>
        </w:rPr>
        <w:t>(</w:t>
      </w:r>
      <w:r w:rsidRPr="003D081C">
        <w:rPr>
          <w:rStyle w:val="naslov1znak0"/>
          <w:b/>
          <w:color w:val="000000" w:themeColor="text1"/>
        </w:rPr>
        <w:t>prijava na obrok med šolskim letom</w:t>
      </w:r>
      <w:r w:rsidRPr="003D081C">
        <w:rPr>
          <w:b/>
          <w:color w:val="000000" w:themeColor="text1"/>
        </w:rPr>
        <w:t>)</w:t>
      </w:r>
    </w:p>
    <w:p w:rsidR="00780478" w:rsidRPr="003D081C" w:rsidRDefault="00780478" w:rsidP="00AB4F45">
      <w:pPr>
        <w:pStyle w:val="Navadensplet"/>
        <w:spacing w:before="240" w:beforeAutospacing="0" w:after="60" w:afterAutospacing="0"/>
        <w:rPr>
          <w:color w:val="000000" w:themeColor="text1"/>
        </w:rPr>
      </w:pPr>
      <w:r w:rsidRPr="003D081C">
        <w:rPr>
          <w:color w:val="000000" w:themeColor="text1"/>
        </w:rPr>
        <w:lastRenderedPageBreak/>
        <w:t>Na šolsko prehrano malica in kosilo lahko starši prijavijo otroka kadarkoli med šolskim letom. Prijavo oddajo pisno na obrazcu za prijavo na šolsko prehrano</w:t>
      </w:r>
      <w:r w:rsidR="001F5496" w:rsidRPr="003D081C">
        <w:rPr>
          <w:color w:val="000000" w:themeColor="text1"/>
        </w:rPr>
        <w:t>, ustno</w:t>
      </w:r>
      <w:r w:rsidR="004F277B" w:rsidRPr="003D081C">
        <w:rPr>
          <w:color w:val="000000" w:themeColor="text1"/>
        </w:rPr>
        <w:t xml:space="preserve"> po telefonu</w:t>
      </w:r>
      <w:r w:rsidR="001F5496" w:rsidRPr="003D081C">
        <w:rPr>
          <w:color w:val="000000" w:themeColor="text1"/>
        </w:rPr>
        <w:t xml:space="preserve"> ali po </w:t>
      </w:r>
      <w:r w:rsidR="00764A98" w:rsidRPr="003D081C">
        <w:rPr>
          <w:color w:val="000000" w:themeColor="text1"/>
        </w:rPr>
        <w:t>elektronski pošti, knjigovodji, ali preko spletne aplikacije prijava/odjava prehrane učenci.</w:t>
      </w:r>
    </w:p>
    <w:p w:rsidR="00764A98" w:rsidRPr="003D081C" w:rsidRDefault="00764A98" w:rsidP="00780478">
      <w:pPr>
        <w:pStyle w:val="Navadensplet"/>
        <w:spacing w:before="240" w:beforeAutospacing="0" w:after="60" w:afterAutospacing="0"/>
        <w:rPr>
          <w:i/>
          <w:color w:val="000000" w:themeColor="text1"/>
        </w:rPr>
      </w:pPr>
    </w:p>
    <w:p w:rsidR="00780478" w:rsidRPr="003D081C" w:rsidRDefault="00780478" w:rsidP="00780478">
      <w:pPr>
        <w:pStyle w:val="Navadensplet"/>
        <w:ind w:left="360"/>
        <w:jc w:val="center"/>
        <w:rPr>
          <w:color w:val="000000" w:themeColor="text1"/>
        </w:rPr>
      </w:pPr>
      <w:r w:rsidRPr="003D081C">
        <w:rPr>
          <w:b/>
          <w:bCs/>
          <w:color w:val="000000" w:themeColor="text1"/>
        </w:rPr>
        <w:t>2.b člen</w:t>
      </w:r>
      <w:bookmarkStart w:id="16" w:name="_Toc263145392"/>
      <w:bookmarkStart w:id="17" w:name="_Toc263145963"/>
      <w:r w:rsidRPr="003D081C">
        <w:rPr>
          <w:b/>
          <w:bCs/>
          <w:color w:val="000000" w:themeColor="text1"/>
        </w:rPr>
        <w:br/>
        <w:t>(</w:t>
      </w:r>
      <w:r w:rsidRPr="003D081C">
        <w:rPr>
          <w:rStyle w:val="naslov1znak0"/>
          <w:b/>
          <w:color w:val="000000" w:themeColor="text1"/>
        </w:rPr>
        <w:t>odjava šolske prehrane</w:t>
      </w:r>
      <w:r w:rsidRPr="003D081C">
        <w:rPr>
          <w:b/>
          <w:bCs/>
          <w:color w:val="000000" w:themeColor="text1"/>
        </w:rPr>
        <w:t>)</w:t>
      </w:r>
      <w:bookmarkEnd w:id="16"/>
      <w:bookmarkEnd w:id="17"/>
    </w:p>
    <w:p w:rsidR="00780478" w:rsidRPr="003D081C" w:rsidRDefault="00780478" w:rsidP="00AB4F45">
      <w:pPr>
        <w:pStyle w:val="Navadensplet"/>
        <w:rPr>
          <w:bCs/>
          <w:color w:val="000000" w:themeColor="text1"/>
        </w:rPr>
      </w:pPr>
      <w:r w:rsidRPr="003D081C">
        <w:rPr>
          <w:color w:val="000000" w:themeColor="text1"/>
        </w:rPr>
        <w:t xml:space="preserve">Za učenca, ki je odsoten od pouka zaradi udeležbe oziroma sodelovanja pri dejavnostih, ki jih organizira šola, odjavi šolsko prehrano </w:t>
      </w:r>
      <w:r w:rsidRPr="003D081C">
        <w:rPr>
          <w:bCs/>
          <w:color w:val="000000" w:themeColor="text1"/>
        </w:rPr>
        <w:t xml:space="preserve">strokovni delavec, ki je zadolžen za izvedbo dejavnosti. Najkasneje dva dni pred izvedbo dejavnosti, odda knjigovodji v tajništvu šole poimenski seznam odsotnih učencev. </w:t>
      </w:r>
    </w:p>
    <w:p w:rsidR="00780478" w:rsidRPr="003D081C" w:rsidRDefault="00780478" w:rsidP="00AB4F45">
      <w:pPr>
        <w:pStyle w:val="Navadensplet"/>
        <w:rPr>
          <w:bCs/>
          <w:color w:val="000000" w:themeColor="text1"/>
        </w:rPr>
      </w:pPr>
      <w:r w:rsidRPr="003D081C">
        <w:rPr>
          <w:bCs/>
          <w:color w:val="000000" w:themeColor="text1"/>
        </w:rPr>
        <w:t>V primeru, da učenec sodeluje pri dejavnostih, ki jih organizira šola za cel razred, razrednik odda najkasneje dva dni pred izvedbo seznam učencev knjigovodji v tajništvo šole.</w:t>
      </w:r>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V primeru bolezni ali druge odsotnosti učenca odjavo na prehrano podajo starši oziroma skrbniki za določen čas oziroma za čas odsotnosti učenca. Prehrana</w:t>
      </w:r>
      <w:r w:rsidR="00764A98" w:rsidRPr="003D081C">
        <w:rPr>
          <w:rFonts w:ascii="Times New Roman" w:hAnsi="Times New Roman" w:cs="Times New Roman"/>
          <w:color w:val="000000" w:themeColor="text1"/>
          <w:sz w:val="24"/>
          <w:szCs w:val="24"/>
        </w:rPr>
        <w:t xml:space="preserve"> se odjavi  ustno po telefonu, </w:t>
      </w:r>
      <w:r w:rsidRPr="003D081C">
        <w:rPr>
          <w:rFonts w:ascii="Times New Roman" w:hAnsi="Times New Roman" w:cs="Times New Roman"/>
          <w:color w:val="000000" w:themeColor="text1"/>
          <w:sz w:val="24"/>
          <w:szCs w:val="24"/>
        </w:rPr>
        <w:t>preko spletne aplikacije do katere se dostopa z uporabniškim imenom in geslom ali na elektronski naslov. Uporabniško ime in geslo je zapisano na izdanem računu za prehrano in ostale storitve.</w:t>
      </w:r>
    </w:p>
    <w:p w:rsidR="0048752B"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Če je bila odjava prehrane podana pristojni osebi, ki sprejema odjavo</w:t>
      </w:r>
      <w:r w:rsidR="00B138A1">
        <w:rPr>
          <w:rFonts w:ascii="Times New Roman" w:hAnsi="Times New Roman" w:cs="Times New Roman"/>
          <w:color w:val="000000" w:themeColor="text1"/>
          <w:sz w:val="24"/>
          <w:szCs w:val="24"/>
        </w:rPr>
        <w:t xml:space="preserve"> od 7.00 do 9.00</w:t>
      </w:r>
      <w:r w:rsidRPr="003D081C">
        <w:rPr>
          <w:rFonts w:ascii="Times New Roman" w:hAnsi="Times New Roman" w:cs="Times New Roman"/>
          <w:color w:val="000000" w:themeColor="text1"/>
          <w:sz w:val="24"/>
          <w:szCs w:val="24"/>
        </w:rPr>
        <w:t>,</w:t>
      </w:r>
      <w:r w:rsidR="0048752B" w:rsidRPr="003D081C">
        <w:rPr>
          <w:rFonts w:ascii="Times New Roman" w:hAnsi="Times New Roman" w:cs="Times New Roman"/>
          <w:color w:val="000000" w:themeColor="text1"/>
          <w:sz w:val="24"/>
          <w:szCs w:val="24"/>
        </w:rPr>
        <w:t xml:space="preserve"> se za prvi</w:t>
      </w:r>
      <w:r w:rsidRPr="003D081C">
        <w:rPr>
          <w:rFonts w:ascii="Times New Roman" w:hAnsi="Times New Roman" w:cs="Times New Roman"/>
          <w:color w:val="000000" w:themeColor="text1"/>
          <w:sz w:val="24"/>
          <w:szCs w:val="24"/>
        </w:rPr>
        <w:t xml:space="preserve"> dan, odjava za </w:t>
      </w:r>
      <w:r w:rsidRPr="003D081C">
        <w:rPr>
          <w:rFonts w:ascii="Times New Roman" w:hAnsi="Times New Roman" w:cs="Times New Roman"/>
          <w:b/>
          <w:color w:val="000000" w:themeColor="text1"/>
          <w:sz w:val="24"/>
          <w:szCs w:val="24"/>
        </w:rPr>
        <w:t>subvencionirane obroke</w:t>
      </w:r>
      <w:r w:rsidRPr="003D081C">
        <w:rPr>
          <w:rFonts w:ascii="Times New Roman" w:hAnsi="Times New Roman" w:cs="Times New Roman"/>
          <w:color w:val="000000" w:themeColor="text1"/>
          <w:sz w:val="24"/>
          <w:szCs w:val="24"/>
        </w:rPr>
        <w:t xml:space="preserve"> </w:t>
      </w:r>
      <w:r w:rsidR="0048752B" w:rsidRPr="003D081C">
        <w:rPr>
          <w:rFonts w:ascii="Times New Roman" w:hAnsi="Times New Roman" w:cs="Times New Roman"/>
          <w:color w:val="000000" w:themeColor="text1"/>
          <w:sz w:val="24"/>
          <w:szCs w:val="24"/>
        </w:rPr>
        <w:t xml:space="preserve">(malica in kosilo) </w:t>
      </w:r>
      <w:r w:rsidRPr="003D081C">
        <w:rPr>
          <w:rFonts w:ascii="Times New Roman" w:hAnsi="Times New Roman" w:cs="Times New Roman"/>
          <w:color w:val="000000" w:themeColor="text1"/>
          <w:sz w:val="24"/>
          <w:szCs w:val="24"/>
        </w:rPr>
        <w:t xml:space="preserve">in </w:t>
      </w:r>
      <w:r w:rsidRPr="003D081C">
        <w:rPr>
          <w:rFonts w:ascii="Times New Roman" w:hAnsi="Times New Roman" w:cs="Times New Roman"/>
          <w:b/>
          <w:color w:val="000000" w:themeColor="text1"/>
          <w:sz w:val="24"/>
          <w:szCs w:val="24"/>
        </w:rPr>
        <w:t>ne subvencionirano malico</w:t>
      </w:r>
      <w:r w:rsidRPr="003D081C">
        <w:rPr>
          <w:rFonts w:ascii="Times New Roman" w:hAnsi="Times New Roman" w:cs="Times New Roman"/>
          <w:color w:val="000000" w:themeColor="text1"/>
          <w:sz w:val="24"/>
          <w:szCs w:val="24"/>
        </w:rPr>
        <w:t xml:space="preserve"> odjavo beleži kot nepravočasna. Za naslednje z</w:t>
      </w:r>
      <w:r w:rsidR="00023EE2" w:rsidRPr="003D081C">
        <w:rPr>
          <w:rFonts w:ascii="Times New Roman" w:hAnsi="Times New Roman" w:cs="Times New Roman"/>
          <w:color w:val="000000" w:themeColor="text1"/>
          <w:sz w:val="24"/>
          <w:szCs w:val="24"/>
        </w:rPr>
        <w:t>aporedno odjavljene</w:t>
      </w:r>
      <w:r w:rsidRPr="003D081C">
        <w:rPr>
          <w:rFonts w:ascii="Times New Roman" w:hAnsi="Times New Roman" w:cs="Times New Roman"/>
          <w:color w:val="000000" w:themeColor="text1"/>
          <w:sz w:val="24"/>
          <w:szCs w:val="24"/>
        </w:rPr>
        <w:t xml:space="preserve"> dni se obroki odjavijo</w:t>
      </w:r>
      <w:r w:rsidR="00023EE2" w:rsidRPr="003D081C">
        <w:rPr>
          <w:rFonts w:ascii="Times New Roman" w:hAnsi="Times New Roman" w:cs="Times New Roman"/>
          <w:color w:val="000000" w:themeColor="text1"/>
          <w:sz w:val="24"/>
          <w:szCs w:val="24"/>
        </w:rPr>
        <w:t>- pravočasna odjava.</w:t>
      </w:r>
      <w:r w:rsidRPr="003D081C">
        <w:rPr>
          <w:rFonts w:ascii="Times New Roman" w:hAnsi="Times New Roman" w:cs="Times New Roman"/>
          <w:color w:val="000000" w:themeColor="text1"/>
          <w:sz w:val="24"/>
          <w:szCs w:val="24"/>
        </w:rPr>
        <w:t xml:space="preserve"> Odja</w:t>
      </w:r>
      <w:r w:rsidR="0048752B" w:rsidRPr="003D081C">
        <w:rPr>
          <w:rFonts w:ascii="Times New Roman" w:hAnsi="Times New Roman" w:cs="Times New Roman"/>
          <w:color w:val="000000" w:themeColor="text1"/>
          <w:sz w:val="24"/>
          <w:szCs w:val="24"/>
        </w:rPr>
        <w:t>va prehrane za nazaj ni mogoča.</w:t>
      </w:r>
    </w:p>
    <w:p w:rsidR="0048752B" w:rsidRPr="003D081C" w:rsidRDefault="00AB4F45" w:rsidP="00AB4F45">
      <w:pPr>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primeru, da subvencioni</w:t>
      </w:r>
      <w:r w:rsidR="0048752B" w:rsidRPr="003D081C">
        <w:rPr>
          <w:rFonts w:ascii="Times New Roman" w:hAnsi="Times New Roman" w:cs="Times New Roman"/>
          <w:color w:val="000000" w:themeColor="text1"/>
          <w:sz w:val="24"/>
          <w:szCs w:val="24"/>
        </w:rPr>
        <w:t>ranega obroka za čas odsotnosti otroka starši ne odjavijo, se</w:t>
      </w:r>
      <w:r w:rsidR="00667E7B" w:rsidRPr="003D081C">
        <w:rPr>
          <w:rFonts w:ascii="Times New Roman" w:hAnsi="Times New Roman" w:cs="Times New Roman"/>
          <w:color w:val="000000" w:themeColor="text1"/>
          <w:sz w:val="24"/>
          <w:szCs w:val="24"/>
        </w:rPr>
        <w:t xml:space="preserve"> staršem</w:t>
      </w:r>
      <w:r w:rsidR="0048752B" w:rsidRPr="003D081C">
        <w:rPr>
          <w:rFonts w:ascii="Times New Roman" w:hAnsi="Times New Roman" w:cs="Times New Roman"/>
          <w:color w:val="000000" w:themeColor="text1"/>
          <w:sz w:val="24"/>
          <w:szCs w:val="24"/>
        </w:rPr>
        <w:t xml:space="preserve"> le</w:t>
      </w:r>
      <w:r w:rsidR="00B138A1">
        <w:rPr>
          <w:rFonts w:ascii="Times New Roman" w:hAnsi="Times New Roman" w:cs="Times New Roman"/>
          <w:color w:val="000000" w:themeColor="text1"/>
          <w:sz w:val="24"/>
          <w:szCs w:val="24"/>
        </w:rPr>
        <w:t>-</w:t>
      </w:r>
      <w:r w:rsidR="0048752B" w:rsidRPr="003D081C">
        <w:rPr>
          <w:rFonts w:ascii="Times New Roman" w:hAnsi="Times New Roman" w:cs="Times New Roman"/>
          <w:color w:val="000000" w:themeColor="text1"/>
          <w:sz w:val="24"/>
          <w:szCs w:val="24"/>
        </w:rPr>
        <w:t>ti ne</w:t>
      </w:r>
      <w:r>
        <w:rPr>
          <w:rFonts w:ascii="Times New Roman" w:hAnsi="Times New Roman" w:cs="Times New Roman"/>
          <w:color w:val="000000" w:themeColor="text1"/>
          <w:sz w:val="24"/>
          <w:szCs w:val="24"/>
        </w:rPr>
        <w:t xml:space="preserve"> </w:t>
      </w:r>
      <w:r w:rsidR="0048752B" w:rsidRPr="003D081C">
        <w:rPr>
          <w:rFonts w:ascii="Times New Roman" w:hAnsi="Times New Roman" w:cs="Times New Roman"/>
          <w:color w:val="000000" w:themeColor="text1"/>
          <w:sz w:val="24"/>
          <w:szCs w:val="24"/>
        </w:rPr>
        <w:t xml:space="preserve">odjavljeni </w:t>
      </w:r>
      <w:r w:rsidR="00B061A8">
        <w:rPr>
          <w:rFonts w:ascii="Times New Roman" w:hAnsi="Times New Roman" w:cs="Times New Roman"/>
          <w:color w:val="000000" w:themeColor="text1"/>
          <w:sz w:val="24"/>
          <w:szCs w:val="24"/>
        </w:rPr>
        <w:t>obroki obračunajo po polni ceni obroka.</w:t>
      </w:r>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Kontrola ne odjavljenih subvencioniranih obrokov se preverja na izpisu seznama odsotnost učencev po dnevih in urah</w:t>
      </w:r>
      <w:r w:rsidR="00023EE2" w:rsidRPr="003D081C">
        <w:rPr>
          <w:rFonts w:ascii="Times New Roman" w:hAnsi="Times New Roman" w:cs="Times New Roman"/>
          <w:color w:val="000000" w:themeColor="text1"/>
          <w:sz w:val="24"/>
          <w:szCs w:val="24"/>
        </w:rPr>
        <w:t xml:space="preserve"> po mesecih</w:t>
      </w:r>
      <w:r w:rsidRPr="003D081C">
        <w:rPr>
          <w:rFonts w:ascii="Times New Roman" w:hAnsi="Times New Roman" w:cs="Times New Roman"/>
          <w:color w:val="000000" w:themeColor="text1"/>
          <w:sz w:val="24"/>
          <w:szCs w:val="24"/>
        </w:rPr>
        <w:t xml:space="preserve">  iz programa </w:t>
      </w:r>
      <w:proofErr w:type="spellStart"/>
      <w:r w:rsidRPr="003D081C">
        <w:rPr>
          <w:rFonts w:ascii="Times New Roman" w:hAnsi="Times New Roman" w:cs="Times New Roman"/>
          <w:color w:val="000000" w:themeColor="text1"/>
          <w:sz w:val="24"/>
          <w:szCs w:val="24"/>
        </w:rPr>
        <w:t>Lopolis</w:t>
      </w:r>
      <w:proofErr w:type="spellEnd"/>
      <w:r w:rsidRPr="003D081C">
        <w:rPr>
          <w:rFonts w:ascii="Times New Roman" w:hAnsi="Times New Roman" w:cs="Times New Roman"/>
          <w:color w:val="000000" w:themeColor="text1"/>
          <w:sz w:val="24"/>
          <w:szCs w:val="24"/>
        </w:rPr>
        <w:t>.</w:t>
      </w:r>
    </w:p>
    <w:p w:rsidR="00780478" w:rsidRPr="003D081C" w:rsidRDefault="002D6EE4" w:rsidP="00780478">
      <w:pPr>
        <w:pStyle w:val="Navadensplet"/>
        <w:ind w:left="360"/>
        <w:jc w:val="center"/>
        <w:rPr>
          <w:color w:val="000000" w:themeColor="text1"/>
        </w:rPr>
      </w:pPr>
      <w:r>
        <w:rPr>
          <w:b/>
          <w:bCs/>
          <w:color w:val="000000" w:themeColor="text1"/>
        </w:rPr>
        <w:t>3.</w:t>
      </w:r>
      <w:r w:rsidR="00780478" w:rsidRPr="003D081C">
        <w:rPr>
          <w:b/>
          <w:bCs/>
          <w:color w:val="000000" w:themeColor="text1"/>
        </w:rPr>
        <w:t xml:space="preserve"> člen</w:t>
      </w:r>
      <w:bookmarkStart w:id="18" w:name="_Toc263145393"/>
      <w:bookmarkStart w:id="19" w:name="_Toc263145964"/>
      <w:r w:rsidR="00780478" w:rsidRPr="003D081C">
        <w:rPr>
          <w:b/>
          <w:bCs/>
          <w:color w:val="000000" w:themeColor="text1"/>
        </w:rPr>
        <w:br/>
        <w:t>(</w:t>
      </w:r>
      <w:r w:rsidR="00780478" w:rsidRPr="003D081C">
        <w:rPr>
          <w:rStyle w:val="naslov1znak0"/>
          <w:b/>
          <w:color w:val="000000" w:themeColor="text1"/>
        </w:rPr>
        <w:t>zapisnik</w:t>
      </w:r>
      <w:r w:rsidR="00780478" w:rsidRPr="003D081C">
        <w:rPr>
          <w:b/>
          <w:bCs/>
          <w:color w:val="000000" w:themeColor="text1"/>
        </w:rPr>
        <w:t>)</w:t>
      </w:r>
      <w:bookmarkEnd w:id="18"/>
      <w:bookmarkEnd w:id="19"/>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Ko starši prijavo ali odjavo</w:t>
      </w:r>
      <w:r w:rsidRPr="003D081C">
        <w:rPr>
          <w:rFonts w:ascii="Times New Roman" w:hAnsi="Times New Roman" w:cs="Times New Roman"/>
          <w:b/>
          <w:i/>
          <w:color w:val="000000" w:themeColor="text1"/>
          <w:sz w:val="24"/>
          <w:szCs w:val="24"/>
        </w:rPr>
        <w:t xml:space="preserve"> </w:t>
      </w:r>
      <w:r w:rsidRPr="003D081C">
        <w:rPr>
          <w:rFonts w:ascii="Times New Roman" w:hAnsi="Times New Roman" w:cs="Times New Roman"/>
          <w:color w:val="000000" w:themeColor="text1"/>
          <w:sz w:val="24"/>
          <w:szCs w:val="24"/>
        </w:rPr>
        <w:t xml:space="preserve"> prehrane podajo ustno,  napiše oseba, ki je prejela preklic prijave ali odjavo šolske prehrane zapisnik. V zapisnik se vpiše praviloma naslednje podatke:</w:t>
      </w:r>
    </w:p>
    <w:p w:rsidR="00780478" w:rsidRPr="003D081C" w:rsidRDefault="00780478" w:rsidP="00AB4F45">
      <w:pPr>
        <w:adjustRightInd w:val="0"/>
        <w:ind w:left="720" w:hanging="360"/>
        <w:jc w:val="both"/>
        <w:rPr>
          <w:rFonts w:ascii="Times New Roman" w:hAnsi="Times New Roman" w:cs="Times New Roman"/>
          <w:color w:val="000000" w:themeColor="text1"/>
          <w:sz w:val="24"/>
          <w:szCs w:val="24"/>
        </w:rPr>
      </w:pPr>
      <w:r w:rsidRPr="003D081C">
        <w:rPr>
          <w:rFonts w:ascii="Times New Roman" w:eastAsia="Arial"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dan, ime in priimek u</w:t>
      </w:r>
      <w:r w:rsidR="00667E7B" w:rsidRPr="003D081C">
        <w:rPr>
          <w:rFonts w:ascii="Times New Roman" w:hAnsi="Times New Roman" w:cs="Times New Roman"/>
          <w:color w:val="000000" w:themeColor="text1"/>
          <w:sz w:val="24"/>
          <w:szCs w:val="24"/>
        </w:rPr>
        <w:t xml:space="preserve">čenca, razred ter dneve </w:t>
      </w:r>
      <w:r w:rsidRPr="003D081C">
        <w:rPr>
          <w:rFonts w:ascii="Times New Roman" w:hAnsi="Times New Roman" w:cs="Times New Roman"/>
          <w:color w:val="000000" w:themeColor="text1"/>
          <w:sz w:val="24"/>
          <w:szCs w:val="24"/>
        </w:rPr>
        <w:t>odjave ali prijave šolske prehrane.</w:t>
      </w:r>
    </w:p>
    <w:p w:rsidR="00780478" w:rsidRPr="003D081C" w:rsidRDefault="00780478" w:rsidP="00780478">
      <w:pPr>
        <w:spacing w:after="240"/>
        <w:rPr>
          <w:rFonts w:ascii="Times New Roman" w:hAnsi="Times New Roman" w:cs="Times New Roman"/>
          <w:color w:val="000000" w:themeColor="text1"/>
          <w:sz w:val="24"/>
          <w:szCs w:val="24"/>
        </w:rPr>
      </w:pPr>
    </w:p>
    <w:p w:rsidR="00780478" w:rsidRPr="003D081C" w:rsidRDefault="00780478" w:rsidP="00780478">
      <w:pPr>
        <w:pStyle w:val="Navadensplet"/>
        <w:jc w:val="center"/>
        <w:rPr>
          <w:b/>
          <w:color w:val="000000" w:themeColor="text1"/>
        </w:rPr>
      </w:pPr>
      <w:r w:rsidRPr="003D081C">
        <w:rPr>
          <w:b/>
          <w:bCs/>
          <w:color w:val="000000" w:themeColor="text1"/>
        </w:rPr>
        <w:t>4. člen</w:t>
      </w:r>
      <w:bookmarkStart w:id="20" w:name="_Toc263145172"/>
      <w:bookmarkStart w:id="21" w:name="_Toc263145388"/>
      <w:bookmarkStart w:id="22" w:name="_Toc263145959"/>
      <w:r w:rsidRPr="003D081C">
        <w:rPr>
          <w:b/>
          <w:bCs/>
          <w:color w:val="000000" w:themeColor="text1"/>
        </w:rPr>
        <w:br/>
      </w:r>
      <w:r w:rsidRPr="003D081C">
        <w:rPr>
          <w:b/>
          <w:color w:val="000000" w:themeColor="text1"/>
        </w:rPr>
        <w:t>(</w:t>
      </w:r>
      <w:r w:rsidRPr="003D081C">
        <w:rPr>
          <w:rStyle w:val="naslov1znak0"/>
          <w:b/>
          <w:color w:val="000000" w:themeColor="text1"/>
        </w:rPr>
        <w:t>šolska prehrana</w:t>
      </w:r>
      <w:r w:rsidRPr="003D081C">
        <w:rPr>
          <w:b/>
          <w:color w:val="000000" w:themeColor="text1"/>
        </w:rPr>
        <w:t>)</w:t>
      </w:r>
      <w:bookmarkEnd w:id="20"/>
      <w:bookmarkEnd w:id="21"/>
      <w:bookmarkEnd w:id="22"/>
    </w:p>
    <w:p w:rsidR="00780478" w:rsidRPr="003D081C" w:rsidRDefault="00780478" w:rsidP="00AB4F45">
      <w:pPr>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Šolska prehrana po tem zakonu pomeni organizirano prehrano učencev v dneh, ko se  v skladu s šolskim koledarjem izvaja pouk. </w:t>
      </w:r>
    </w:p>
    <w:p w:rsidR="00780478" w:rsidRPr="003D081C" w:rsidRDefault="00780478" w:rsidP="00AB4F45">
      <w:pPr>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lastRenderedPageBreak/>
        <w:t>Šolska prehrana obsega malico in kosilo.  Pri organizaciji šolske prehrane se upoštevajo smernice za prehranjevanje v vzgojno-izobraževalnih zavodih Strokovnega sveta Republike Slovenije za splošno izobraževanje.</w:t>
      </w:r>
    </w:p>
    <w:p w:rsidR="00780478" w:rsidRPr="00AD3A74" w:rsidRDefault="00780478" w:rsidP="00AB4F45">
      <w:pPr>
        <w:jc w:val="both"/>
        <w:rPr>
          <w:rFonts w:ascii="Times New Roman" w:hAnsi="Times New Roman" w:cs="Times New Roman"/>
          <w:sz w:val="24"/>
          <w:szCs w:val="24"/>
        </w:rPr>
      </w:pPr>
      <w:r w:rsidRPr="00AD3A74">
        <w:rPr>
          <w:rFonts w:ascii="Times New Roman" w:hAnsi="Times New Roman" w:cs="Times New Roman"/>
          <w:sz w:val="24"/>
          <w:szCs w:val="24"/>
        </w:rPr>
        <w:t xml:space="preserve">V letnem delovnem načrtu šola opredeli vzgojno-izobraževalne dejavnosti, povezane s prehrano, in dejavnosti, s katerimi bo vzpodbujala zdravo prehranjevanje in kulturo prehranjevanja. </w:t>
      </w:r>
    </w:p>
    <w:p w:rsidR="00780478" w:rsidRPr="003D081C" w:rsidRDefault="00780478" w:rsidP="00780478">
      <w:pPr>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Na območju oziroma na površini, ki sodi v šolski prostor, ne smejo biti nameščeni prodajni avtomati za distribucijo hrane in pijač</w:t>
      </w:r>
      <w:r w:rsidR="00B138A1">
        <w:rPr>
          <w:rFonts w:ascii="Times New Roman" w:hAnsi="Times New Roman" w:cs="Times New Roman"/>
          <w:color w:val="000000" w:themeColor="text1"/>
          <w:sz w:val="24"/>
          <w:szCs w:val="24"/>
        </w:rPr>
        <w:t>e, lahko pa se namestijo aparati</w:t>
      </w:r>
      <w:r w:rsidRPr="003D081C">
        <w:rPr>
          <w:rFonts w:ascii="Times New Roman" w:hAnsi="Times New Roman" w:cs="Times New Roman"/>
          <w:color w:val="000000" w:themeColor="text1"/>
          <w:sz w:val="24"/>
          <w:szCs w:val="24"/>
        </w:rPr>
        <w:t xml:space="preserve"> s pitno vodo. </w:t>
      </w:r>
    </w:p>
    <w:p w:rsidR="00780478" w:rsidRPr="003D081C" w:rsidRDefault="00780478" w:rsidP="00780478">
      <w:pPr>
        <w:pStyle w:val="Navadensplet"/>
        <w:jc w:val="center"/>
        <w:rPr>
          <w:b/>
          <w:i/>
          <w:color w:val="000000" w:themeColor="text1"/>
        </w:rPr>
      </w:pPr>
      <w:r w:rsidRPr="003D081C">
        <w:rPr>
          <w:b/>
          <w:bCs/>
          <w:i/>
          <w:color w:val="000000" w:themeColor="text1"/>
        </w:rPr>
        <w:t>4.a člen</w:t>
      </w:r>
      <w:r w:rsidRPr="003D081C">
        <w:rPr>
          <w:b/>
          <w:bCs/>
          <w:i/>
          <w:color w:val="000000" w:themeColor="text1"/>
        </w:rPr>
        <w:br/>
      </w:r>
      <w:r w:rsidR="00B138A1">
        <w:rPr>
          <w:b/>
          <w:i/>
          <w:color w:val="000000" w:themeColor="text1"/>
        </w:rPr>
        <w:t>(</w:t>
      </w:r>
      <w:r w:rsidRPr="003D081C">
        <w:rPr>
          <w:b/>
          <w:i/>
          <w:color w:val="000000" w:themeColor="text1"/>
        </w:rPr>
        <w:t>organizacija dietne šolske prehrane)</w:t>
      </w:r>
    </w:p>
    <w:p w:rsidR="00A434CF" w:rsidRPr="00731990" w:rsidRDefault="00A434CF" w:rsidP="00AB4F45">
      <w:pPr>
        <w:spacing w:after="240"/>
        <w:jc w:val="both"/>
        <w:rPr>
          <w:rFonts w:ascii="Times New Roman" w:hAnsi="Times New Roman" w:cs="Times New Roman"/>
          <w:color w:val="000000" w:themeColor="text1"/>
          <w:sz w:val="24"/>
          <w:szCs w:val="24"/>
        </w:rPr>
      </w:pPr>
      <w:r w:rsidRPr="00731990">
        <w:rPr>
          <w:rFonts w:ascii="Times New Roman" w:hAnsi="Times New Roman" w:cs="Times New Roman"/>
          <w:color w:val="000000" w:themeColor="text1"/>
          <w:sz w:val="24"/>
          <w:szCs w:val="24"/>
        </w:rPr>
        <w:t>Prijava na dietno šolsko prehrano je potrebna na začetku vsakega šolskega leta posebej, razen v primeru trajnih diet, ko je potrdilo o medicinsko indicirani prehrani trajno. Med šolskim letom lahko kadarkoli prijavite svojega otroka na dietno prehrano.</w:t>
      </w:r>
    </w:p>
    <w:p w:rsidR="00A434CF" w:rsidRPr="00731990" w:rsidRDefault="00A434CF" w:rsidP="00AB4F45">
      <w:pPr>
        <w:spacing w:after="240"/>
        <w:jc w:val="both"/>
        <w:rPr>
          <w:rFonts w:ascii="Times New Roman" w:hAnsi="Times New Roman" w:cs="Times New Roman"/>
          <w:color w:val="000000" w:themeColor="text1"/>
          <w:sz w:val="24"/>
          <w:szCs w:val="24"/>
        </w:rPr>
      </w:pPr>
      <w:r w:rsidRPr="00731990">
        <w:rPr>
          <w:rFonts w:ascii="Times New Roman" w:hAnsi="Times New Roman" w:cs="Times New Roman"/>
          <w:color w:val="000000" w:themeColor="text1"/>
          <w:sz w:val="24"/>
          <w:szCs w:val="24"/>
        </w:rPr>
        <w:t xml:space="preserve">Prijava </w:t>
      </w:r>
      <w:r w:rsidR="004F277B" w:rsidRPr="00731990">
        <w:rPr>
          <w:rFonts w:ascii="Times New Roman" w:hAnsi="Times New Roman" w:cs="Times New Roman"/>
          <w:color w:val="000000" w:themeColor="text1"/>
          <w:sz w:val="24"/>
          <w:szCs w:val="24"/>
        </w:rPr>
        <w:t>in odjava od dietne prehrane je možna preko izpolnjenih obrazcev.</w:t>
      </w:r>
      <w:r w:rsidRPr="00731990">
        <w:rPr>
          <w:rFonts w:ascii="Times New Roman" w:hAnsi="Times New Roman" w:cs="Times New Roman"/>
          <w:color w:val="000000" w:themeColor="text1"/>
          <w:sz w:val="24"/>
          <w:szCs w:val="24"/>
        </w:rPr>
        <w:t xml:space="preserve"> </w:t>
      </w:r>
      <w:r w:rsidR="00E972AC" w:rsidRPr="00731990">
        <w:rPr>
          <w:rFonts w:ascii="Times New Roman" w:hAnsi="Times New Roman" w:cs="Times New Roman"/>
          <w:color w:val="000000" w:themeColor="text1"/>
          <w:sz w:val="24"/>
          <w:szCs w:val="24"/>
        </w:rPr>
        <w:t xml:space="preserve">Vsi obrazci so dostopni na spletni </w:t>
      </w:r>
      <w:r w:rsidR="004F277B" w:rsidRPr="00731990">
        <w:rPr>
          <w:rFonts w:ascii="Times New Roman" w:hAnsi="Times New Roman" w:cs="Times New Roman"/>
          <w:color w:val="000000" w:themeColor="text1"/>
          <w:sz w:val="24"/>
          <w:szCs w:val="24"/>
        </w:rPr>
        <w:t>strani</w:t>
      </w:r>
      <w:r w:rsidR="00E972AC" w:rsidRPr="00731990">
        <w:rPr>
          <w:rFonts w:ascii="Times New Roman" w:hAnsi="Times New Roman" w:cs="Times New Roman"/>
          <w:color w:val="000000" w:themeColor="text1"/>
          <w:sz w:val="24"/>
          <w:szCs w:val="24"/>
        </w:rPr>
        <w:t xml:space="preserve"> šole,</w:t>
      </w:r>
      <w:r w:rsidR="004F277B" w:rsidRPr="00731990">
        <w:rPr>
          <w:rFonts w:ascii="Times New Roman" w:hAnsi="Times New Roman" w:cs="Times New Roman"/>
          <w:color w:val="000000" w:themeColor="text1"/>
          <w:sz w:val="24"/>
          <w:szCs w:val="24"/>
        </w:rPr>
        <w:t xml:space="preserve"> pod zavihkom Dietna prehrana,</w:t>
      </w:r>
      <w:r w:rsidR="00E972AC" w:rsidRPr="00731990">
        <w:rPr>
          <w:rFonts w:ascii="Times New Roman" w:hAnsi="Times New Roman" w:cs="Times New Roman"/>
          <w:color w:val="000000" w:themeColor="text1"/>
          <w:sz w:val="24"/>
          <w:szCs w:val="24"/>
        </w:rPr>
        <w:t xml:space="preserve"> pri razredniku ali organizatorju šolske prehrane. Izpolnjene obrazce je potrebno oddati razredniku.</w:t>
      </w:r>
    </w:p>
    <w:p w:rsidR="00A434CF" w:rsidRPr="003D081C" w:rsidRDefault="00A434CF" w:rsidP="00AB4F45">
      <w:pPr>
        <w:spacing w:after="240"/>
        <w:jc w:val="both"/>
        <w:rPr>
          <w:rFonts w:ascii="Times New Roman" w:hAnsi="Times New Roman" w:cs="Times New Roman"/>
          <w:i/>
          <w:color w:val="000000" w:themeColor="text1"/>
          <w:sz w:val="24"/>
          <w:szCs w:val="24"/>
        </w:rPr>
      </w:pPr>
    </w:p>
    <w:p w:rsidR="00780478" w:rsidRPr="003D081C" w:rsidRDefault="00780478" w:rsidP="00780478">
      <w:pPr>
        <w:pStyle w:val="Navadensplet"/>
        <w:ind w:left="360"/>
        <w:jc w:val="center"/>
        <w:rPr>
          <w:color w:val="000000" w:themeColor="text1"/>
        </w:rPr>
      </w:pPr>
      <w:r w:rsidRPr="003D081C">
        <w:rPr>
          <w:b/>
          <w:bCs/>
          <w:color w:val="000000" w:themeColor="text1"/>
        </w:rPr>
        <w:t>5. člen</w:t>
      </w:r>
      <w:bookmarkStart w:id="23" w:name="_Toc263145173"/>
      <w:bookmarkStart w:id="24" w:name="_Toc263145389"/>
      <w:bookmarkStart w:id="25" w:name="_Toc263145960"/>
      <w:r w:rsidRPr="003D081C">
        <w:rPr>
          <w:b/>
          <w:bCs/>
          <w:color w:val="000000" w:themeColor="text1"/>
        </w:rPr>
        <w:br/>
        <w:t>(</w:t>
      </w:r>
      <w:r w:rsidRPr="003D081C">
        <w:rPr>
          <w:rStyle w:val="naslov1znak0"/>
          <w:b/>
          <w:color w:val="000000" w:themeColor="text1"/>
        </w:rPr>
        <w:t>organizacija in nabava</w:t>
      </w:r>
      <w:r w:rsidRPr="003D081C">
        <w:rPr>
          <w:b/>
          <w:bCs/>
          <w:color w:val="000000" w:themeColor="text1"/>
        </w:rPr>
        <w:t>)</w:t>
      </w:r>
      <w:bookmarkEnd w:id="23"/>
      <w:bookmarkEnd w:id="24"/>
      <w:bookmarkEnd w:id="25"/>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Nabava živil se izvede preko javnega razpisa javnega naročanja, pri čemer se posebno skrb posveti kvaliteti izbora živil in visoko hranilnih živil. Hrana se pripravlja v šolski kuhinji, pri čemer se posveča posebna skrb pripravi zdrave prehrane.</w:t>
      </w:r>
    </w:p>
    <w:p w:rsidR="00780478" w:rsidRPr="003D081C" w:rsidRDefault="00780478" w:rsidP="00780478">
      <w:pPr>
        <w:pStyle w:val="Navadensplet"/>
        <w:ind w:left="360"/>
        <w:jc w:val="center"/>
        <w:rPr>
          <w:color w:val="000000" w:themeColor="text1"/>
        </w:rPr>
      </w:pPr>
      <w:r w:rsidRPr="003D081C">
        <w:rPr>
          <w:b/>
          <w:bCs/>
          <w:color w:val="000000" w:themeColor="text1"/>
        </w:rPr>
        <w:t>6. člen</w:t>
      </w:r>
      <w:bookmarkStart w:id="26" w:name="_Toc263145174"/>
      <w:bookmarkStart w:id="27" w:name="_Toc263145390"/>
      <w:bookmarkStart w:id="28" w:name="_Toc263145961"/>
      <w:r w:rsidRPr="003D081C">
        <w:rPr>
          <w:b/>
          <w:bCs/>
          <w:color w:val="000000" w:themeColor="text1"/>
        </w:rPr>
        <w:br/>
        <w:t>(</w:t>
      </w:r>
      <w:r w:rsidRPr="003D081C">
        <w:rPr>
          <w:rStyle w:val="naslov1znak0"/>
          <w:b/>
          <w:color w:val="000000" w:themeColor="text1"/>
        </w:rPr>
        <w:t>komisija za prehrano</w:t>
      </w:r>
      <w:r w:rsidRPr="003D081C">
        <w:rPr>
          <w:b/>
          <w:bCs/>
          <w:color w:val="000000" w:themeColor="text1"/>
        </w:rPr>
        <w:t>)</w:t>
      </w:r>
      <w:bookmarkEnd w:id="26"/>
      <w:bookmarkEnd w:id="27"/>
      <w:bookmarkEnd w:id="28"/>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Ravnatelj imenuje komisijo za prehrano, ki daje ravnatelju mnenja in predloge o šolski prehrani.  Komisija se imenuje za mandatno obdobje štirih let.</w:t>
      </w:r>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V</w:t>
      </w:r>
      <w:r w:rsidR="00B138A1">
        <w:rPr>
          <w:rFonts w:ascii="Times New Roman" w:hAnsi="Times New Roman" w:cs="Times New Roman"/>
          <w:color w:val="000000" w:themeColor="text1"/>
          <w:sz w:val="24"/>
          <w:szCs w:val="24"/>
        </w:rPr>
        <w:t xml:space="preserve"> ožji odbor komisije se imenuje</w:t>
      </w:r>
      <w:r w:rsidRPr="003D081C">
        <w:rPr>
          <w:rFonts w:ascii="Times New Roman" w:hAnsi="Times New Roman" w:cs="Times New Roman"/>
          <w:color w:val="000000" w:themeColor="text1"/>
          <w:sz w:val="24"/>
          <w:szCs w:val="24"/>
        </w:rPr>
        <w:t>:</w:t>
      </w:r>
    </w:p>
    <w:p w:rsidR="00780478" w:rsidRPr="003D081C" w:rsidRDefault="00780478" w:rsidP="00AB4F45">
      <w:pPr>
        <w:tabs>
          <w:tab w:val="num" w:pos="720"/>
        </w:tabs>
        <w:spacing w:after="240"/>
        <w:ind w:left="720" w:hanging="360"/>
        <w:jc w:val="both"/>
        <w:rPr>
          <w:rFonts w:ascii="Times New Roman" w:hAnsi="Times New Roman" w:cs="Times New Roman"/>
          <w:color w:val="000000" w:themeColor="text1"/>
          <w:sz w:val="24"/>
          <w:szCs w:val="24"/>
        </w:rPr>
      </w:pPr>
      <w:r w:rsidRPr="003D081C">
        <w:rPr>
          <w:rFonts w:ascii="Times New Roman" w:eastAsia="Arial" w:hAnsi="Times New Roman" w:cs="Times New Roman"/>
          <w:color w:val="000000" w:themeColor="text1"/>
          <w:sz w:val="24"/>
          <w:szCs w:val="24"/>
        </w:rPr>
        <w:t xml:space="preserve">-       </w:t>
      </w:r>
      <w:r w:rsidR="00B138A1">
        <w:rPr>
          <w:rFonts w:ascii="Times New Roman" w:hAnsi="Times New Roman" w:cs="Times New Roman"/>
          <w:color w:val="000000" w:themeColor="text1"/>
          <w:sz w:val="24"/>
          <w:szCs w:val="24"/>
        </w:rPr>
        <w:t>tri predstavnike zaposlenih.</w:t>
      </w:r>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Predsednika komisije iz prejšnjega odstavka imenujejo člani na prvi konstitutivni seji. </w:t>
      </w:r>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Med šolskim letom komisija deluje v ožjem odboru, 1 krat letno pa predsednik komisije skliče razširjen odbor, ki deluje kot posvetovalni organ komisije.</w:t>
      </w:r>
    </w:p>
    <w:p w:rsidR="00780478" w:rsidRPr="003D081C" w:rsidRDefault="00780478" w:rsidP="00AB4F45">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V razš</w:t>
      </w:r>
      <w:r w:rsidR="00B138A1">
        <w:rPr>
          <w:rFonts w:ascii="Times New Roman" w:hAnsi="Times New Roman" w:cs="Times New Roman"/>
          <w:color w:val="000000" w:themeColor="text1"/>
          <w:sz w:val="24"/>
          <w:szCs w:val="24"/>
        </w:rPr>
        <w:t>irjen odbor komisije se imenuje</w:t>
      </w:r>
      <w:r w:rsidRPr="003D081C">
        <w:rPr>
          <w:rFonts w:ascii="Times New Roman" w:hAnsi="Times New Roman" w:cs="Times New Roman"/>
          <w:color w:val="000000" w:themeColor="text1"/>
          <w:sz w:val="24"/>
          <w:szCs w:val="24"/>
        </w:rPr>
        <w:t>:</w:t>
      </w:r>
    </w:p>
    <w:p w:rsidR="00780478" w:rsidRPr="003D081C" w:rsidRDefault="00780478" w:rsidP="00AB4F45">
      <w:pPr>
        <w:tabs>
          <w:tab w:val="num" w:pos="720"/>
        </w:tabs>
        <w:spacing w:after="240"/>
        <w:ind w:left="720" w:hanging="360"/>
        <w:jc w:val="both"/>
        <w:rPr>
          <w:rFonts w:ascii="Times New Roman" w:hAnsi="Times New Roman" w:cs="Times New Roman"/>
          <w:color w:val="000000" w:themeColor="text1"/>
          <w:sz w:val="24"/>
          <w:szCs w:val="24"/>
        </w:rPr>
      </w:pPr>
      <w:r w:rsidRPr="003D081C">
        <w:rPr>
          <w:rFonts w:ascii="Times New Roman" w:eastAsia="Arial"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enega predstavnika učencev (predstavnik šolske skupnosti),</w:t>
      </w:r>
    </w:p>
    <w:p w:rsidR="00780478" w:rsidRPr="003D081C" w:rsidRDefault="00780478" w:rsidP="00AB4F45">
      <w:pPr>
        <w:tabs>
          <w:tab w:val="num" w:pos="720"/>
        </w:tabs>
        <w:spacing w:after="240"/>
        <w:ind w:left="720" w:hanging="360"/>
        <w:jc w:val="both"/>
        <w:rPr>
          <w:rFonts w:ascii="Times New Roman" w:hAnsi="Times New Roman" w:cs="Times New Roman"/>
          <w:color w:val="000000" w:themeColor="text1"/>
          <w:sz w:val="24"/>
          <w:szCs w:val="24"/>
        </w:rPr>
      </w:pPr>
      <w:r w:rsidRPr="003D081C">
        <w:rPr>
          <w:rFonts w:ascii="Times New Roman" w:eastAsia="Arial" w:hAnsi="Times New Roman" w:cs="Times New Roman"/>
          <w:color w:val="000000" w:themeColor="text1"/>
          <w:sz w:val="24"/>
          <w:szCs w:val="24"/>
        </w:rPr>
        <w:lastRenderedPageBreak/>
        <w:t xml:space="preserve">-       </w:t>
      </w:r>
      <w:r w:rsidR="00C1610E">
        <w:rPr>
          <w:rFonts w:ascii="Times New Roman" w:hAnsi="Times New Roman" w:cs="Times New Roman"/>
          <w:color w:val="000000" w:themeColor="text1"/>
          <w:sz w:val="24"/>
          <w:szCs w:val="24"/>
        </w:rPr>
        <w:t>enega  predstavnika staršev.</w:t>
      </w:r>
    </w:p>
    <w:p w:rsidR="00780478" w:rsidRPr="003D081C" w:rsidRDefault="00780478" w:rsidP="00780478">
      <w:pPr>
        <w:pStyle w:val="Navadensplet"/>
        <w:ind w:left="360"/>
        <w:jc w:val="center"/>
        <w:rPr>
          <w:b/>
          <w:bCs/>
          <w:color w:val="000000" w:themeColor="text1"/>
        </w:rPr>
      </w:pPr>
      <w:r w:rsidRPr="003D081C">
        <w:rPr>
          <w:b/>
          <w:bCs/>
          <w:color w:val="000000" w:themeColor="text1"/>
        </w:rPr>
        <w:t>7. člen</w:t>
      </w:r>
      <w:bookmarkStart w:id="29" w:name="_Toc263145394"/>
      <w:bookmarkStart w:id="30" w:name="_Toc263145965"/>
      <w:r w:rsidRPr="003D081C">
        <w:rPr>
          <w:b/>
          <w:bCs/>
          <w:color w:val="000000" w:themeColor="text1"/>
        </w:rPr>
        <w:br/>
        <w:t>(</w:t>
      </w:r>
      <w:r w:rsidRPr="003D081C">
        <w:rPr>
          <w:rStyle w:val="naslov1znak0"/>
          <w:b/>
          <w:color w:val="000000" w:themeColor="text1"/>
        </w:rPr>
        <w:t>obveznosti učencev in staršev</w:t>
      </w:r>
      <w:r w:rsidRPr="003D081C">
        <w:rPr>
          <w:b/>
          <w:bCs/>
          <w:color w:val="000000" w:themeColor="text1"/>
        </w:rPr>
        <w:t>)</w:t>
      </w:r>
      <w:bookmarkEnd w:id="29"/>
      <w:bookmarkEnd w:id="30"/>
    </w:p>
    <w:p w:rsidR="00780478" w:rsidRPr="003D081C" w:rsidRDefault="00780478" w:rsidP="00780478">
      <w:pPr>
        <w:pStyle w:val="Navadensplet"/>
        <w:rPr>
          <w:b/>
          <w:bCs/>
          <w:color w:val="000000" w:themeColor="text1"/>
        </w:rPr>
      </w:pPr>
      <w:r w:rsidRPr="003D081C">
        <w:rPr>
          <w:b/>
          <w:bCs/>
          <w:color w:val="000000" w:themeColor="text1"/>
        </w:rPr>
        <w:t xml:space="preserve">  </w:t>
      </w:r>
      <w:r w:rsidRPr="003D081C">
        <w:rPr>
          <w:color w:val="000000" w:themeColor="text1"/>
        </w:rPr>
        <w:t xml:space="preserve">S prijavo na šolsko prehrano nastopi dolžnost učenca in  staršev, da bo: </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spoštoval pravila šolske prehrane,</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plačal prispevek za šolsko prehrano,</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pravočasno odjavil posamezni obrok skladno s pravili šolske prehrane,</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plačal polno ceno subvencioniranega obroka, če obroka ni pravočasno odjavil.</w:t>
      </w:r>
    </w:p>
    <w:p w:rsidR="00780478" w:rsidRPr="003D081C" w:rsidRDefault="00780478" w:rsidP="00780478">
      <w:pPr>
        <w:autoSpaceDE w:val="0"/>
        <w:autoSpaceDN w:val="0"/>
        <w:adjustRightInd w:val="0"/>
        <w:rPr>
          <w:rFonts w:ascii="Times New Roman" w:hAnsi="Times New Roman" w:cs="Times New Roman"/>
          <w:b/>
          <w:bCs/>
          <w:i/>
          <w:color w:val="000000" w:themeColor="text1"/>
          <w:sz w:val="24"/>
          <w:szCs w:val="24"/>
        </w:rPr>
      </w:pPr>
    </w:p>
    <w:p w:rsidR="00780478" w:rsidRPr="003D081C" w:rsidRDefault="00780478" w:rsidP="00497686">
      <w:pPr>
        <w:autoSpaceDE w:val="0"/>
        <w:autoSpaceDN w:val="0"/>
        <w:adjustRightInd w:val="0"/>
        <w:jc w:val="center"/>
        <w:rPr>
          <w:rFonts w:ascii="Times New Roman" w:hAnsi="Times New Roman" w:cs="Times New Roman"/>
          <w:b/>
          <w:bCs/>
          <w:color w:val="000000" w:themeColor="text1"/>
          <w:sz w:val="24"/>
          <w:szCs w:val="24"/>
        </w:rPr>
      </w:pPr>
      <w:r w:rsidRPr="003D081C">
        <w:rPr>
          <w:rFonts w:ascii="Times New Roman" w:hAnsi="Times New Roman" w:cs="Times New Roman"/>
          <w:b/>
          <w:bCs/>
          <w:i/>
          <w:color w:val="000000" w:themeColor="text1"/>
          <w:sz w:val="24"/>
          <w:szCs w:val="24"/>
        </w:rPr>
        <w:t>8. člen</w:t>
      </w:r>
      <w:r w:rsidRPr="003D081C">
        <w:rPr>
          <w:rFonts w:ascii="Times New Roman" w:hAnsi="Times New Roman" w:cs="Times New Roman"/>
          <w:b/>
          <w:bCs/>
          <w:i/>
          <w:color w:val="000000" w:themeColor="text1"/>
          <w:sz w:val="24"/>
          <w:szCs w:val="24"/>
        </w:rPr>
        <w:br/>
      </w:r>
      <w:r w:rsidRPr="003D081C">
        <w:rPr>
          <w:rFonts w:ascii="Times New Roman" w:hAnsi="Times New Roman" w:cs="Times New Roman"/>
          <w:b/>
          <w:bCs/>
          <w:color w:val="000000" w:themeColor="text1"/>
          <w:sz w:val="24"/>
          <w:szCs w:val="24"/>
        </w:rPr>
        <w:t>(</w:t>
      </w:r>
      <w:r w:rsidRPr="003D081C">
        <w:rPr>
          <w:rStyle w:val="naslov1znak0"/>
          <w:rFonts w:ascii="Times New Roman" w:hAnsi="Times New Roman" w:cs="Times New Roman"/>
          <w:b/>
          <w:color w:val="000000" w:themeColor="text1"/>
          <w:sz w:val="24"/>
          <w:szCs w:val="24"/>
        </w:rPr>
        <w:t>ukrepi plačilne nediscipline</w:t>
      </w:r>
      <w:r w:rsidRPr="003D081C">
        <w:rPr>
          <w:rFonts w:ascii="Times New Roman" w:hAnsi="Times New Roman" w:cs="Times New Roman"/>
          <w:b/>
          <w:bCs/>
          <w:color w:val="000000" w:themeColor="text1"/>
          <w:sz w:val="24"/>
          <w:szCs w:val="24"/>
        </w:rPr>
        <w:t>)</w:t>
      </w:r>
    </w:p>
    <w:p w:rsidR="00780478" w:rsidRPr="003D081C" w:rsidRDefault="00780478" w:rsidP="005E7862">
      <w:pPr>
        <w:autoSpaceDE w:val="0"/>
        <w:autoSpaceDN w:val="0"/>
        <w:adjustRightInd w:val="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V kolikor starši ali zakoniti zastopniki ne plačajo stroškov za šolsko prehrano in ostale storitve do roka zapadlosti računa šola za dolžnike, ki niso poravnali stroškov prehrane in drugih storitev kljub opominjanju, sprejetih dogovorov o zmožnosti plačil, sproži uradni postopek izvršbe.</w:t>
      </w:r>
    </w:p>
    <w:p w:rsidR="00780478" w:rsidRPr="003D081C" w:rsidRDefault="00780478" w:rsidP="005E7862">
      <w:pPr>
        <w:autoSpaceDE w:val="0"/>
        <w:autoSpaceDN w:val="0"/>
        <w:adjustRightInd w:val="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Za reševanje morebitnih nesporazumov pri obračunavanju števila obrokov in višine plačila so pristojni:</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delavec, ki obračunava prehrano,</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računovodja in</w:t>
      </w:r>
      <w:r w:rsidR="00B138A1">
        <w:rPr>
          <w:rFonts w:ascii="Times New Roman" w:hAnsi="Times New Roman" w:cs="Times New Roman"/>
          <w:color w:val="000000" w:themeColor="text1"/>
          <w:sz w:val="24"/>
          <w:szCs w:val="24"/>
        </w:rPr>
        <w:t>,</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ravnatelj.</w:t>
      </w:r>
    </w:p>
    <w:p w:rsidR="00780478" w:rsidRPr="003D081C" w:rsidRDefault="00780478" w:rsidP="00780478">
      <w:pPr>
        <w:adjustRightInd w:val="0"/>
        <w:jc w:val="center"/>
        <w:rPr>
          <w:rFonts w:ascii="Times New Roman" w:hAnsi="Times New Roman" w:cs="Times New Roman"/>
          <w:color w:val="000000" w:themeColor="text1"/>
          <w:sz w:val="24"/>
          <w:szCs w:val="24"/>
        </w:rPr>
      </w:pPr>
      <w:r w:rsidRPr="003D081C">
        <w:rPr>
          <w:rFonts w:ascii="Times New Roman" w:hAnsi="Times New Roman" w:cs="Times New Roman"/>
          <w:b/>
          <w:bCs/>
          <w:color w:val="000000" w:themeColor="text1"/>
          <w:sz w:val="24"/>
          <w:szCs w:val="24"/>
        </w:rPr>
        <w:t xml:space="preserve">    9. člen</w:t>
      </w:r>
      <w:r w:rsidRPr="003D081C">
        <w:rPr>
          <w:rFonts w:ascii="Times New Roman" w:hAnsi="Times New Roman" w:cs="Times New Roman"/>
          <w:b/>
          <w:bCs/>
          <w:color w:val="000000" w:themeColor="text1"/>
          <w:sz w:val="24"/>
          <w:szCs w:val="24"/>
        </w:rPr>
        <w:br/>
      </w:r>
      <w:r w:rsidRPr="003D081C">
        <w:rPr>
          <w:rFonts w:ascii="Times New Roman" w:hAnsi="Times New Roman" w:cs="Times New Roman"/>
          <w:color w:val="000000" w:themeColor="text1"/>
          <w:sz w:val="24"/>
          <w:szCs w:val="24"/>
        </w:rPr>
        <w:t xml:space="preserve"> </w:t>
      </w:r>
      <w:bookmarkStart w:id="31" w:name="_Toc263145395"/>
      <w:bookmarkStart w:id="32" w:name="_Toc263145966"/>
      <w:r w:rsidRPr="003D081C">
        <w:rPr>
          <w:rFonts w:ascii="Times New Roman" w:hAnsi="Times New Roman" w:cs="Times New Roman"/>
          <w:b/>
          <w:bCs/>
          <w:color w:val="000000" w:themeColor="text1"/>
          <w:sz w:val="24"/>
          <w:szCs w:val="24"/>
        </w:rPr>
        <w:t>(</w:t>
      </w:r>
      <w:r w:rsidRPr="003D081C">
        <w:rPr>
          <w:rStyle w:val="naslov1znak0"/>
          <w:rFonts w:ascii="Times New Roman" w:hAnsi="Times New Roman" w:cs="Times New Roman"/>
          <w:b/>
          <w:color w:val="000000" w:themeColor="text1"/>
          <w:sz w:val="24"/>
          <w:szCs w:val="24"/>
        </w:rPr>
        <w:t>seznanitev staršev</w:t>
      </w:r>
      <w:r w:rsidRPr="003D081C">
        <w:rPr>
          <w:rFonts w:ascii="Times New Roman" w:hAnsi="Times New Roman" w:cs="Times New Roman"/>
          <w:b/>
          <w:bCs/>
          <w:color w:val="000000" w:themeColor="text1"/>
          <w:sz w:val="24"/>
          <w:szCs w:val="24"/>
        </w:rPr>
        <w:t>)</w:t>
      </w:r>
      <w:bookmarkEnd w:id="31"/>
      <w:bookmarkEnd w:id="32"/>
    </w:p>
    <w:p w:rsidR="00780478" w:rsidRPr="003D081C" w:rsidRDefault="00780478" w:rsidP="005E7862">
      <w:pPr>
        <w:tabs>
          <w:tab w:val="left" w:pos="3310"/>
        </w:tabs>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ab/>
      </w:r>
      <w:r w:rsidRPr="003D081C">
        <w:rPr>
          <w:rFonts w:ascii="Times New Roman" w:hAnsi="Times New Roman" w:cs="Times New Roman"/>
          <w:color w:val="000000" w:themeColor="text1"/>
          <w:sz w:val="24"/>
          <w:szCs w:val="24"/>
        </w:rPr>
        <w:br/>
        <w:t>Šola seznani starše o organizaciji šolske prehrane, pravilih šolske prehrane, njihovih obveznostih iz prejšnjega člena ter o načinu uveljavljanja subvencije za malico in kosilo  na prvih roditeljskih sestankih, ter preko spletne strani šole</w:t>
      </w:r>
      <w:bookmarkStart w:id="33" w:name="_Toc263145396"/>
      <w:bookmarkStart w:id="34" w:name="_Toc263145967"/>
      <w:r w:rsidRPr="003D081C">
        <w:rPr>
          <w:rFonts w:ascii="Times New Roman" w:hAnsi="Times New Roman" w:cs="Times New Roman"/>
          <w:color w:val="000000" w:themeColor="text1"/>
          <w:sz w:val="24"/>
          <w:szCs w:val="24"/>
        </w:rPr>
        <w:t>. Prav tako se mora starše obvestiti o vsakokratni spremembi cene malice, ki jo določi mini</w:t>
      </w:r>
      <w:r w:rsidR="005E7862">
        <w:rPr>
          <w:rFonts w:ascii="Times New Roman" w:hAnsi="Times New Roman" w:cs="Times New Roman"/>
          <w:color w:val="000000" w:themeColor="text1"/>
          <w:sz w:val="24"/>
          <w:szCs w:val="24"/>
        </w:rPr>
        <w:t>ster za šolstvo in ceno kosila,</w:t>
      </w:r>
      <w:r w:rsidR="00B138A1">
        <w:rPr>
          <w:rFonts w:ascii="Times New Roman" w:hAnsi="Times New Roman" w:cs="Times New Roman"/>
          <w:color w:val="000000" w:themeColor="text1"/>
          <w:sz w:val="24"/>
          <w:szCs w:val="24"/>
        </w:rPr>
        <w:t xml:space="preserve"> ki jo sprejme svet zavoda</w:t>
      </w:r>
      <w:r w:rsidRPr="003D081C">
        <w:rPr>
          <w:rFonts w:ascii="Times New Roman" w:hAnsi="Times New Roman" w:cs="Times New Roman"/>
          <w:color w:val="000000" w:themeColor="text1"/>
          <w:sz w:val="24"/>
          <w:szCs w:val="24"/>
        </w:rPr>
        <w:t>.</w:t>
      </w:r>
    </w:p>
    <w:p w:rsidR="00780478" w:rsidRPr="002D6EE4" w:rsidRDefault="00780478" w:rsidP="00780478">
      <w:pPr>
        <w:tabs>
          <w:tab w:val="left" w:pos="3310"/>
        </w:tabs>
        <w:jc w:val="center"/>
        <w:rPr>
          <w:rFonts w:ascii="Times New Roman" w:hAnsi="Times New Roman" w:cs="Times New Roman"/>
          <w:b/>
          <w:color w:val="000000" w:themeColor="text1"/>
          <w:sz w:val="24"/>
          <w:szCs w:val="24"/>
        </w:rPr>
      </w:pPr>
      <w:r w:rsidRPr="002D6EE4">
        <w:rPr>
          <w:rFonts w:ascii="Times New Roman" w:hAnsi="Times New Roman" w:cs="Times New Roman"/>
          <w:b/>
          <w:color w:val="000000" w:themeColor="text1"/>
          <w:sz w:val="24"/>
          <w:szCs w:val="24"/>
        </w:rPr>
        <w:t>9. a člen</w:t>
      </w:r>
    </w:p>
    <w:p w:rsidR="00780478" w:rsidRPr="002D6EE4" w:rsidRDefault="00780478" w:rsidP="00497686">
      <w:pPr>
        <w:tabs>
          <w:tab w:val="left" w:pos="3310"/>
        </w:tabs>
        <w:jc w:val="center"/>
        <w:rPr>
          <w:rFonts w:ascii="Times New Roman" w:hAnsi="Times New Roman" w:cs="Times New Roman"/>
          <w:b/>
          <w:color w:val="000000" w:themeColor="text1"/>
          <w:sz w:val="24"/>
          <w:szCs w:val="24"/>
        </w:rPr>
      </w:pPr>
      <w:r w:rsidRPr="002D6EE4">
        <w:rPr>
          <w:rFonts w:ascii="Times New Roman" w:hAnsi="Times New Roman" w:cs="Times New Roman"/>
          <w:b/>
          <w:color w:val="000000" w:themeColor="text1"/>
          <w:sz w:val="24"/>
          <w:szCs w:val="24"/>
        </w:rPr>
        <w:t>(seznanitev učencev)</w:t>
      </w:r>
    </w:p>
    <w:p w:rsidR="00780478" w:rsidRPr="003D081C" w:rsidRDefault="00780478" w:rsidP="00780478">
      <w:pPr>
        <w:tabs>
          <w:tab w:val="left" w:pos="3310"/>
        </w:tabs>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Razredniki seznanijo učence šole s pravili šolske prehrane na razrednih urah. </w:t>
      </w:r>
    </w:p>
    <w:p w:rsidR="00780478" w:rsidRPr="002D6EE4" w:rsidRDefault="00780478" w:rsidP="00780478">
      <w:pPr>
        <w:tabs>
          <w:tab w:val="left" w:pos="3310"/>
        </w:tabs>
        <w:jc w:val="center"/>
        <w:rPr>
          <w:rFonts w:ascii="Times New Roman" w:hAnsi="Times New Roman" w:cs="Times New Roman"/>
          <w:b/>
          <w:color w:val="000000" w:themeColor="text1"/>
          <w:sz w:val="24"/>
          <w:szCs w:val="24"/>
        </w:rPr>
      </w:pPr>
      <w:r w:rsidRPr="002D6EE4">
        <w:rPr>
          <w:rFonts w:ascii="Times New Roman" w:hAnsi="Times New Roman" w:cs="Times New Roman"/>
          <w:b/>
          <w:color w:val="000000" w:themeColor="text1"/>
          <w:sz w:val="24"/>
          <w:szCs w:val="24"/>
        </w:rPr>
        <w:t>9.b člen</w:t>
      </w:r>
    </w:p>
    <w:p w:rsidR="00780478" w:rsidRPr="002D6EE4" w:rsidRDefault="00511882" w:rsidP="00511882">
      <w:pPr>
        <w:tabs>
          <w:tab w:val="left" w:pos="3310"/>
        </w:tabs>
        <w:jc w:val="center"/>
        <w:rPr>
          <w:rFonts w:ascii="Times New Roman" w:hAnsi="Times New Roman" w:cs="Times New Roman"/>
          <w:b/>
          <w:color w:val="000000" w:themeColor="text1"/>
          <w:sz w:val="24"/>
          <w:szCs w:val="24"/>
        </w:rPr>
      </w:pPr>
      <w:r w:rsidRPr="002D6EE4">
        <w:rPr>
          <w:rFonts w:ascii="Times New Roman" w:hAnsi="Times New Roman" w:cs="Times New Roman"/>
          <w:b/>
          <w:color w:val="000000" w:themeColor="text1"/>
          <w:sz w:val="24"/>
          <w:szCs w:val="24"/>
        </w:rPr>
        <w:t>(prevzem kosila za učence)</w:t>
      </w:r>
    </w:p>
    <w:p w:rsidR="00780478" w:rsidRPr="003D081C" w:rsidRDefault="00780478" w:rsidP="005E7862">
      <w:pPr>
        <w:tabs>
          <w:tab w:val="left" w:pos="3310"/>
        </w:tabs>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Uč</w:t>
      </w:r>
      <w:r w:rsidR="005B46B6" w:rsidRPr="003D081C">
        <w:rPr>
          <w:rFonts w:ascii="Times New Roman" w:hAnsi="Times New Roman" w:cs="Times New Roman"/>
          <w:color w:val="000000" w:themeColor="text1"/>
          <w:sz w:val="24"/>
          <w:szCs w:val="24"/>
        </w:rPr>
        <w:t xml:space="preserve">enci od druge in tretje triade </w:t>
      </w:r>
      <w:r w:rsidRPr="003D081C">
        <w:rPr>
          <w:rFonts w:ascii="Times New Roman" w:hAnsi="Times New Roman" w:cs="Times New Roman"/>
          <w:color w:val="000000" w:themeColor="text1"/>
          <w:sz w:val="24"/>
          <w:szCs w:val="24"/>
        </w:rPr>
        <w:t>prevzemajo ko</w:t>
      </w:r>
      <w:r w:rsidR="00667E7B" w:rsidRPr="003D081C">
        <w:rPr>
          <w:rFonts w:ascii="Times New Roman" w:hAnsi="Times New Roman" w:cs="Times New Roman"/>
          <w:color w:val="000000" w:themeColor="text1"/>
          <w:sz w:val="24"/>
          <w:szCs w:val="24"/>
        </w:rPr>
        <w:t>sila s klj</w:t>
      </w:r>
      <w:r w:rsidRPr="003D081C">
        <w:rPr>
          <w:rFonts w:ascii="Times New Roman" w:hAnsi="Times New Roman" w:cs="Times New Roman"/>
          <w:color w:val="000000" w:themeColor="text1"/>
          <w:sz w:val="24"/>
          <w:szCs w:val="24"/>
        </w:rPr>
        <w:t>učki, ki ga prejmejo ob prijavi na kosilo ob začetku šolskega leta. Prvi ključek za prevzem kosila je brezplačen, vsak naslednji izgubljen, ga je potrebno plačati.</w:t>
      </w:r>
    </w:p>
    <w:p w:rsidR="00780478" w:rsidRPr="002D6EE4" w:rsidRDefault="00780478" w:rsidP="00780478">
      <w:pPr>
        <w:pStyle w:val="Navadensplet"/>
        <w:jc w:val="center"/>
        <w:rPr>
          <w:b/>
          <w:color w:val="000000" w:themeColor="text1"/>
        </w:rPr>
      </w:pPr>
      <w:r w:rsidRPr="002D6EE4">
        <w:rPr>
          <w:b/>
          <w:bCs/>
          <w:color w:val="000000" w:themeColor="text1"/>
        </w:rPr>
        <w:t>10.člen</w:t>
      </w:r>
      <w:r w:rsidRPr="002D6EE4">
        <w:rPr>
          <w:b/>
          <w:bCs/>
          <w:color w:val="000000" w:themeColor="text1"/>
        </w:rPr>
        <w:br/>
        <w:t>(</w:t>
      </w:r>
      <w:r w:rsidRPr="002D6EE4">
        <w:rPr>
          <w:rStyle w:val="naslov1znak0"/>
          <w:b/>
          <w:color w:val="000000" w:themeColor="text1"/>
        </w:rPr>
        <w:t>ne prevzeti obroki</w:t>
      </w:r>
      <w:r w:rsidRPr="002D6EE4">
        <w:rPr>
          <w:b/>
          <w:bCs/>
          <w:color w:val="000000" w:themeColor="text1"/>
        </w:rPr>
        <w:t>)</w:t>
      </w:r>
      <w:bookmarkEnd w:id="33"/>
      <w:bookmarkEnd w:id="34"/>
    </w:p>
    <w:p w:rsidR="00780478" w:rsidRPr="003D081C" w:rsidRDefault="00780478" w:rsidP="00780478">
      <w:pPr>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O</w:t>
      </w:r>
      <w:r w:rsidR="005B46B6" w:rsidRPr="003D081C">
        <w:rPr>
          <w:rFonts w:ascii="Times New Roman" w:hAnsi="Times New Roman" w:cs="Times New Roman"/>
          <w:color w:val="000000" w:themeColor="text1"/>
          <w:sz w:val="24"/>
          <w:szCs w:val="24"/>
        </w:rPr>
        <w:t>broke, ki niso prevzeti do 10.05</w:t>
      </w:r>
      <w:r w:rsidR="00B138A1">
        <w:rPr>
          <w:rFonts w:ascii="Times New Roman"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 xml:space="preserve"> </w:t>
      </w:r>
      <w:r w:rsidR="005B46B6" w:rsidRPr="003D081C">
        <w:rPr>
          <w:rFonts w:ascii="Times New Roman" w:hAnsi="Times New Roman" w:cs="Times New Roman"/>
          <w:color w:val="000000" w:themeColor="text1"/>
          <w:sz w:val="24"/>
          <w:szCs w:val="24"/>
        </w:rPr>
        <w:t>(malica) oz. do 14.00</w:t>
      </w:r>
      <w:r w:rsidR="00B138A1">
        <w:rPr>
          <w:rFonts w:ascii="Times New Roman"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 xml:space="preserve"> (kosilo), šola brezplačno odstopi:</w:t>
      </w:r>
    </w:p>
    <w:p w:rsidR="00780478" w:rsidRPr="00B061A8" w:rsidRDefault="00780478" w:rsidP="00B061A8">
      <w:pPr>
        <w:numPr>
          <w:ilvl w:val="0"/>
          <w:numId w:val="5"/>
        </w:numPr>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lastRenderedPageBreak/>
        <w:t>drugim učencem.</w:t>
      </w:r>
    </w:p>
    <w:p w:rsidR="00780478" w:rsidRPr="003D081C" w:rsidRDefault="00780478" w:rsidP="00780478">
      <w:pPr>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Ne prevzetih obrokov ni dovoljeno pogrevati ali shranjevati. Potrebno jih je dnevno razdeliti v skladu s prejšnjim odstavkom ali odstraniti</w:t>
      </w:r>
      <w:r w:rsidR="00E972AC" w:rsidRPr="003D081C">
        <w:rPr>
          <w:rFonts w:ascii="Times New Roman" w:hAnsi="Times New Roman" w:cs="Times New Roman"/>
          <w:color w:val="000000" w:themeColor="text1"/>
          <w:sz w:val="24"/>
          <w:szCs w:val="24"/>
        </w:rPr>
        <w:t>.</w:t>
      </w:r>
    </w:p>
    <w:p w:rsidR="00780478" w:rsidRPr="003D081C" w:rsidRDefault="00780478" w:rsidP="00667E7B">
      <w:pPr>
        <w:rPr>
          <w:rFonts w:ascii="Times New Roman" w:hAnsi="Times New Roman" w:cs="Times New Roman"/>
          <w:b/>
          <w:bCs/>
          <w:color w:val="000000" w:themeColor="text1"/>
          <w:sz w:val="24"/>
          <w:szCs w:val="24"/>
        </w:rPr>
      </w:pPr>
      <w:bookmarkStart w:id="35" w:name="_Toc263145397"/>
      <w:bookmarkStart w:id="36" w:name="_Toc263145968"/>
    </w:p>
    <w:p w:rsidR="00780478" w:rsidRPr="003D081C" w:rsidRDefault="00780478" w:rsidP="00780478">
      <w:pPr>
        <w:jc w:val="center"/>
        <w:rPr>
          <w:rFonts w:ascii="Times New Roman" w:hAnsi="Times New Roman" w:cs="Times New Roman"/>
          <w:color w:val="000000" w:themeColor="text1"/>
          <w:sz w:val="24"/>
          <w:szCs w:val="24"/>
        </w:rPr>
      </w:pPr>
      <w:r w:rsidRPr="003D081C">
        <w:rPr>
          <w:rFonts w:ascii="Times New Roman" w:hAnsi="Times New Roman" w:cs="Times New Roman"/>
          <w:b/>
          <w:bCs/>
          <w:color w:val="000000" w:themeColor="text1"/>
          <w:sz w:val="24"/>
          <w:szCs w:val="24"/>
        </w:rPr>
        <w:t xml:space="preserve">SUBVENCIONIRANJE ŠOLSKE PREHRANE </w:t>
      </w:r>
      <w:r w:rsidRPr="003D081C">
        <w:rPr>
          <w:rFonts w:ascii="Times New Roman" w:hAnsi="Times New Roman" w:cs="Times New Roman"/>
          <w:b/>
          <w:bCs/>
          <w:color w:val="000000" w:themeColor="text1"/>
          <w:sz w:val="24"/>
          <w:szCs w:val="24"/>
        </w:rPr>
        <w:br/>
      </w:r>
    </w:p>
    <w:p w:rsidR="00780478" w:rsidRPr="003D081C" w:rsidRDefault="00780478" w:rsidP="00780478">
      <w:pPr>
        <w:pStyle w:val="Navadensplet"/>
        <w:ind w:left="360"/>
        <w:jc w:val="center"/>
        <w:rPr>
          <w:b/>
          <w:bCs/>
          <w:color w:val="000000" w:themeColor="text1"/>
        </w:rPr>
      </w:pPr>
      <w:r w:rsidRPr="003D081C">
        <w:rPr>
          <w:b/>
          <w:bCs/>
          <w:color w:val="000000" w:themeColor="text1"/>
        </w:rPr>
        <w:t>11. člen</w:t>
      </w:r>
      <w:r w:rsidRPr="003D081C">
        <w:rPr>
          <w:b/>
          <w:bCs/>
          <w:color w:val="000000" w:themeColor="text1"/>
        </w:rPr>
        <w:br/>
        <w:t>(upravičenci do subvencionirane malice in kosila)</w:t>
      </w:r>
    </w:p>
    <w:p w:rsidR="00780478" w:rsidRPr="003D081C" w:rsidRDefault="00780478" w:rsidP="005E7862">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Učenci imajo pravico do subvencije za malico in kosilo za vsak dan prisotnosti pri pouku in drugih dejavnostih obveznega programa, ki je v skladu s šolskim koledarjem. </w:t>
      </w:r>
    </w:p>
    <w:p w:rsidR="00780478" w:rsidRPr="003D081C" w:rsidRDefault="00780478" w:rsidP="005E7862">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Ne glede na določbo prejšnjega odstavka ima učenec pravico do subvencije za malico za prvi dan odso</w:t>
      </w:r>
      <w:r w:rsidR="00667E7B" w:rsidRPr="003D081C">
        <w:rPr>
          <w:rFonts w:ascii="Times New Roman" w:hAnsi="Times New Roman" w:cs="Times New Roman"/>
          <w:color w:val="000000" w:themeColor="text1"/>
          <w:sz w:val="24"/>
          <w:szCs w:val="24"/>
        </w:rPr>
        <w:t>tnosti, če se zaradi bolezni oziroma</w:t>
      </w:r>
      <w:r w:rsidRPr="003D081C">
        <w:rPr>
          <w:rFonts w:ascii="Times New Roman" w:hAnsi="Times New Roman" w:cs="Times New Roman"/>
          <w:color w:val="000000" w:themeColor="text1"/>
          <w:sz w:val="24"/>
          <w:szCs w:val="24"/>
        </w:rPr>
        <w:t xml:space="preserve"> izrednih okoliščin</w:t>
      </w:r>
      <w:r w:rsidR="00667E7B" w:rsidRPr="003D081C">
        <w:rPr>
          <w:rFonts w:ascii="Times New Roman" w:hAnsi="Times New Roman" w:cs="Times New Roman"/>
          <w:color w:val="000000" w:themeColor="text1"/>
          <w:sz w:val="24"/>
          <w:szCs w:val="24"/>
        </w:rPr>
        <w:t xml:space="preserve"> ne more pravočasno odjaviti oziroma</w:t>
      </w:r>
      <w:r w:rsidR="00511882" w:rsidRPr="003D081C">
        <w:rPr>
          <w:rFonts w:ascii="Times New Roman" w:hAnsi="Times New Roman" w:cs="Times New Roman"/>
          <w:color w:val="000000" w:themeColor="text1"/>
          <w:sz w:val="24"/>
          <w:szCs w:val="24"/>
        </w:rPr>
        <w:t xml:space="preserve"> prevzeti obroka-nepravočasna odjava</w:t>
      </w:r>
      <w:r w:rsidRPr="003D081C">
        <w:rPr>
          <w:rFonts w:ascii="Times New Roman" w:hAnsi="Times New Roman" w:cs="Times New Roman"/>
          <w:color w:val="000000" w:themeColor="text1"/>
          <w:sz w:val="24"/>
          <w:szCs w:val="24"/>
        </w:rPr>
        <w:t xml:space="preserve">. </w:t>
      </w:r>
    </w:p>
    <w:p w:rsidR="00780478" w:rsidRPr="003D081C" w:rsidRDefault="00780478" w:rsidP="005E7862">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Pravica ni prenosljiva. </w:t>
      </w:r>
    </w:p>
    <w:p w:rsidR="00780478" w:rsidRPr="003D081C" w:rsidRDefault="00780478" w:rsidP="00780478">
      <w:pPr>
        <w:pStyle w:val="Navadensplet"/>
        <w:ind w:left="360"/>
        <w:jc w:val="center"/>
        <w:rPr>
          <w:color w:val="000000" w:themeColor="text1"/>
        </w:rPr>
      </w:pPr>
      <w:r w:rsidRPr="003D081C">
        <w:rPr>
          <w:b/>
          <w:bCs/>
          <w:color w:val="000000" w:themeColor="text1"/>
        </w:rPr>
        <w:t>12. člen</w:t>
      </w:r>
      <w:r w:rsidRPr="003D081C">
        <w:rPr>
          <w:b/>
          <w:bCs/>
          <w:color w:val="000000" w:themeColor="text1"/>
        </w:rPr>
        <w:br/>
        <w:t>(subvencioniranje šolske prehrane)</w:t>
      </w:r>
    </w:p>
    <w:p w:rsidR="00780478" w:rsidRPr="003D081C" w:rsidRDefault="00780478" w:rsidP="005E7862">
      <w:pPr>
        <w:jc w:val="both"/>
        <w:rPr>
          <w:rFonts w:ascii="Times New Roman" w:hAnsi="Times New Roman" w:cs="Times New Roman"/>
          <w:bCs/>
          <w:color w:val="000000" w:themeColor="text1"/>
          <w:sz w:val="24"/>
          <w:szCs w:val="24"/>
        </w:rPr>
      </w:pPr>
      <w:r w:rsidRPr="003D081C">
        <w:rPr>
          <w:rFonts w:ascii="Times New Roman" w:hAnsi="Times New Roman" w:cs="Times New Roman"/>
          <w:bCs/>
          <w:color w:val="000000" w:themeColor="text1"/>
          <w:sz w:val="24"/>
          <w:szCs w:val="24"/>
        </w:rPr>
        <w:t>Na osnovi Zakona o uveljavljanju pravic iz javnih sredstev v povezavi z Zakonom o šolski prehrani šola pri subvencioniranju šolske prehrane upošteva uvrstitev v dohodkovni razre</w:t>
      </w:r>
      <w:r w:rsidR="00667E7B" w:rsidRPr="003D081C">
        <w:rPr>
          <w:rFonts w:ascii="Times New Roman" w:hAnsi="Times New Roman" w:cs="Times New Roman"/>
          <w:bCs/>
          <w:color w:val="000000" w:themeColor="text1"/>
          <w:sz w:val="24"/>
          <w:szCs w:val="24"/>
        </w:rPr>
        <w:t>d v odločbi o otroškem dodatku.</w:t>
      </w:r>
    </w:p>
    <w:p w:rsidR="00780478" w:rsidRPr="003D081C" w:rsidRDefault="00780478" w:rsidP="005E7862">
      <w:pPr>
        <w:jc w:val="both"/>
        <w:rPr>
          <w:rFonts w:ascii="Times New Roman" w:hAnsi="Times New Roman" w:cs="Times New Roman"/>
          <w:bCs/>
          <w:color w:val="000000" w:themeColor="text1"/>
          <w:sz w:val="24"/>
          <w:szCs w:val="24"/>
        </w:rPr>
      </w:pPr>
      <w:r w:rsidRPr="003D081C">
        <w:rPr>
          <w:rFonts w:ascii="Times New Roman" w:hAnsi="Times New Roman" w:cs="Times New Roman"/>
          <w:bCs/>
          <w:color w:val="000000" w:themeColor="text1"/>
          <w:sz w:val="24"/>
          <w:szCs w:val="24"/>
        </w:rPr>
        <w:t xml:space="preserve">Center za socialno delo upravičenost do subvencije sporoči z odločbo, ki jo prejme vlagatelj. Šola pridobi podatke preko centralne evidence CEUVIZ zato šola ne izdaja sklepov o subvencionirani šolski prehrani. </w:t>
      </w:r>
    </w:p>
    <w:p w:rsidR="00780478" w:rsidRPr="003D081C" w:rsidRDefault="002D6EE4" w:rsidP="00780478">
      <w:pPr>
        <w:pStyle w:val="Navadensplet"/>
        <w:ind w:left="360"/>
        <w:jc w:val="center"/>
        <w:rPr>
          <w:b/>
          <w:color w:val="000000" w:themeColor="text1"/>
        </w:rPr>
      </w:pPr>
      <w:r>
        <w:rPr>
          <w:b/>
          <w:bCs/>
          <w:color w:val="000000" w:themeColor="text1"/>
        </w:rPr>
        <w:t xml:space="preserve">13. </w:t>
      </w:r>
      <w:r w:rsidR="00780478" w:rsidRPr="003D081C">
        <w:rPr>
          <w:b/>
          <w:bCs/>
          <w:color w:val="000000" w:themeColor="text1"/>
        </w:rPr>
        <w:t xml:space="preserve"> člen</w:t>
      </w:r>
      <w:r w:rsidR="00780478" w:rsidRPr="003D081C">
        <w:rPr>
          <w:b/>
          <w:bCs/>
          <w:color w:val="000000" w:themeColor="text1"/>
        </w:rPr>
        <w:br/>
      </w:r>
      <w:r w:rsidR="00780478" w:rsidRPr="003D081C">
        <w:rPr>
          <w:b/>
          <w:color w:val="000000" w:themeColor="text1"/>
        </w:rPr>
        <w:t>(subvencionirana malica)</w:t>
      </w:r>
    </w:p>
    <w:p w:rsidR="00780478" w:rsidRPr="00AD3A74" w:rsidRDefault="00780478" w:rsidP="005E7862">
      <w:pPr>
        <w:pStyle w:val="Navadensplet"/>
        <w:ind w:left="360"/>
      </w:pPr>
      <w:r w:rsidRPr="00AD3A74">
        <w:rPr>
          <w:bCs/>
        </w:rPr>
        <w:t>Do subvencije za šolsko malico so upravičeni učenci, ki se redno izobražujejo, s</w:t>
      </w:r>
      <w:r w:rsidR="00EA10EA" w:rsidRPr="00AD3A74">
        <w:rPr>
          <w:bCs/>
        </w:rPr>
        <w:t>o v šoli prijavljeni na malico ter so pri ugotavljanju pravic do otroškega dodatka uvrščeni do vključno 5 dohodkovnega razreda.</w:t>
      </w:r>
      <w:r w:rsidR="00EA10EA" w:rsidRPr="00AD3A74">
        <w:t xml:space="preserve"> </w:t>
      </w:r>
      <w:r w:rsidRPr="00AD3A74">
        <w:rPr>
          <w:bCs/>
        </w:rPr>
        <w:t>Višina subvencije je enaka višini cene malice.</w:t>
      </w:r>
    </w:p>
    <w:p w:rsidR="00780478" w:rsidRPr="003D081C" w:rsidRDefault="002D6EE4" w:rsidP="00780478">
      <w:pPr>
        <w:pStyle w:val="Navadensplet"/>
        <w:ind w:left="360"/>
        <w:jc w:val="center"/>
        <w:rPr>
          <w:b/>
          <w:bCs/>
          <w:color w:val="000000" w:themeColor="text1"/>
        </w:rPr>
      </w:pPr>
      <w:r>
        <w:rPr>
          <w:b/>
          <w:bCs/>
          <w:color w:val="000000" w:themeColor="text1"/>
        </w:rPr>
        <w:t>13. a</w:t>
      </w:r>
      <w:r w:rsidR="00780478" w:rsidRPr="003D081C">
        <w:rPr>
          <w:b/>
          <w:bCs/>
          <w:color w:val="000000" w:themeColor="text1"/>
        </w:rPr>
        <w:t xml:space="preserve"> člen</w:t>
      </w:r>
      <w:r w:rsidR="00780478" w:rsidRPr="003D081C">
        <w:rPr>
          <w:b/>
          <w:bCs/>
          <w:color w:val="000000" w:themeColor="text1"/>
        </w:rPr>
        <w:br/>
        <w:t>(subvencionirano kosilo)</w:t>
      </w:r>
    </w:p>
    <w:p w:rsidR="00780478" w:rsidRPr="00AD3A74" w:rsidRDefault="00780478" w:rsidP="005E7862">
      <w:pPr>
        <w:pStyle w:val="Navadensplet"/>
        <w:ind w:left="360"/>
        <w:rPr>
          <w:bCs/>
        </w:rPr>
      </w:pPr>
      <w:r w:rsidRPr="00AD3A74">
        <w:rPr>
          <w:bCs/>
        </w:rPr>
        <w:t xml:space="preserve">Subvencija kosila oziroma brezplačno kosilo pripada tistim učencem, ki se redno šolajo, so v šoli prijavljeni </w:t>
      </w:r>
      <w:r w:rsidR="00EA10EA" w:rsidRPr="00AD3A74">
        <w:rPr>
          <w:bCs/>
        </w:rPr>
        <w:t xml:space="preserve">na kosilo ter so pri ugotavljanju pravic do otroškega dodatka uvrščeni do vključno 3 dohodkovnega razreda. </w:t>
      </w:r>
      <w:r w:rsidRPr="00AD3A74">
        <w:rPr>
          <w:bCs/>
        </w:rPr>
        <w:t>Višina subvencije je enaka v višini cene kosila.</w:t>
      </w:r>
    </w:p>
    <w:p w:rsidR="00780478" w:rsidRPr="003D081C" w:rsidRDefault="00780478" w:rsidP="00780478">
      <w:pPr>
        <w:pStyle w:val="Navadensplet"/>
        <w:ind w:left="360"/>
        <w:jc w:val="center"/>
        <w:rPr>
          <w:b/>
          <w:bCs/>
          <w:color w:val="000000" w:themeColor="text1"/>
        </w:rPr>
      </w:pPr>
      <w:r w:rsidRPr="003D081C">
        <w:rPr>
          <w:b/>
          <w:bCs/>
          <w:color w:val="000000" w:themeColor="text1"/>
        </w:rPr>
        <w:t>14. člen</w:t>
      </w:r>
      <w:r w:rsidRPr="003D081C">
        <w:rPr>
          <w:b/>
          <w:bCs/>
          <w:color w:val="000000" w:themeColor="text1"/>
        </w:rPr>
        <w:br/>
        <w:t>(evidence šolske prehrane)</w:t>
      </w:r>
    </w:p>
    <w:p w:rsidR="00780478" w:rsidRPr="003D081C" w:rsidRDefault="00780478" w:rsidP="00B138A1">
      <w:pPr>
        <w:pStyle w:val="Navadensplet"/>
        <w:ind w:left="360"/>
        <w:rPr>
          <w:color w:val="000000" w:themeColor="text1"/>
        </w:rPr>
      </w:pPr>
      <w:r w:rsidRPr="003D081C">
        <w:rPr>
          <w:color w:val="000000" w:themeColor="text1"/>
        </w:rPr>
        <w:lastRenderedPageBreak/>
        <w:t xml:space="preserve">Šola vodi evidenco prijavljenih na šolsko prehrano, ki obsega podatke v skladu z 17. členom Zakona o šolski prehrani (zŠolPre-1): </w:t>
      </w:r>
    </w:p>
    <w:p w:rsidR="00780478" w:rsidRPr="003D081C" w:rsidRDefault="00B138A1" w:rsidP="00780478">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ime in priimek ter</w:t>
      </w:r>
      <w:r w:rsidR="00780478" w:rsidRPr="003D081C">
        <w:rPr>
          <w:rFonts w:ascii="Times New Roman" w:hAnsi="Times New Roman" w:cs="Times New Roman"/>
          <w:color w:val="000000" w:themeColor="text1"/>
          <w:sz w:val="24"/>
          <w:szCs w:val="24"/>
        </w:rPr>
        <w:t xml:space="preserve"> EMŠO</w:t>
      </w:r>
      <w:r>
        <w:rPr>
          <w:rFonts w:ascii="Times New Roman" w:hAnsi="Times New Roman" w:cs="Times New Roman"/>
          <w:color w:val="000000" w:themeColor="text1"/>
          <w:sz w:val="24"/>
          <w:szCs w:val="24"/>
        </w:rPr>
        <w:t>,</w:t>
      </w:r>
    </w:p>
    <w:p w:rsidR="00780478" w:rsidRPr="003D081C" w:rsidRDefault="00B138A1" w:rsidP="00780478">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številka odločbe, datum priznanja in</w:t>
      </w:r>
      <w:r w:rsidR="00780478" w:rsidRPr="003D081C">
        <w:rPr>
          <w:rFonts w:ascii="Times New Roman" w:hAnsi="Times New Roman" w:cs="Times New Roman"/>
          <w:color w:val="000000" w:themeColor="text1"/>
          <w:sz w:val="24"/>
          <w:szCs w:val="24"/>
        </w:rPr>
        <w:t xml:space="preserve"> obdobje pravice do subvencije za malico  in subvencije za kosilo, </w:t>
      </w:r>
    </w:p>
    <w:p w:rsidR="00780478" w:rsidRPr="003D081C" w:rsidRDefault="00780478" w:rsidP="00780478">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vrsta obrokov šolske prehrane, na katere je prijavljen,</w:t>
      </w:r>
    </w:p>
    <w:p w:rsidR="00780478" w:rsidRPr="003D081C" w:rsidRDefault="00780478" w:rsidP="00780478">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število in datum prevzetih in odjavljenih obrokov. </w:t>
      </w:r>
    </w:p>
    <w:p w:rsidR="00780478" w:rsidRPr="003D081C" w:rsidRDefault="00780478" w:rsidP="00780478">
      <w:pPr>
        <w:autoSpaceDE w:val="0"/>
        <w:autoSpaceDN w:val="0"/>
        <w:adjustRightInd w:val="0"/>
        <w:ind w:left="720"/>
        <w:rPr>
          <w:rFonts w:ascii="Times New Roman" w:hAnsi="Times New Roman" w:cs="Times New Roman"/>
          <w:color w:val="000000" w:themeColor="text1"/>
          <w:sz w:val="24"/>
          <w:szCs w:val="24"/>
        </w:rPr>
      </w:pPr>
    </w:p>
    <w:p w:rsidR="00780478" w:rsidRPr="003D081C" w:rsidRDefault="00780478" w:rsidP="005E7862">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Podatki v evidenci prijavljenih na šolsko prehrano se hranijo pet let od zaključka vsakega šolskega leta, v katerem je učenec</w:t>
      </w:r>
      <w:r w:rsidR="00B23354" w:rsidRPr="003D081C">
        <w:rPr>
          <w:rFonts w:ascii="Times New Roman" w:hAnsi="Times New Roman" w:cs="Times New Roman"/>
          <w:color w:val="000000" w:themeColor="text1"/>
          <w:sz w:val="24"/>
          <w:szCs w:val="24"/>
        </w:rPr>
        <w:t xml:space="preserve">  upravičen do šolske prehrane.</w:t>
      </w:r>
      <w:r w:rsidR="00511882" w:rsidRPr="003D081C">
        <w:rPr>
          <w:rFonts w:ascii="Times New Roman"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 xml:space="preserve">Do osebnih podatkov iz prejšnjega odstavka lahko dostopajo le s strani ravnatelja pooblaščeni delavci šole, ki opravljajo dela in naloge na področju šolske prehrane. </w:t>
      </w:r>
    </w:p>
    <w:p w:rsidR="00780478" w:rsidRPr="003D081C" w:rsidRDefault="00C934AC" w:rsidP="00780478">
      <w:pPr>
        <w:pStyle w:val="Navadensplet"/>
        <w:ind w:left="360"/>
        <w:jc w:val="center"/>
        <w:rPr>
          <w:b/>
          <w:bCs/>
          <w:color w:val="000000" w:themeColor="text1"/>
        </w:rPr>
      </w:pPr>
      <w:r>
        <w:rPr>
          <w:b/>
          <w:bCs/>
          <w:color w:val="000000" w:themeColor="text1"/>
        </w:rPr>
        <w:t>15. člen</w:t>
      </w:r>
      <w:r>
        <w:rPr>
          <w:b/>
          <w:bCs/>
          <w:color w:val="000000" w:themeColor="text1"/>
        </w:rPr>
        <w:br/>
        <w:t>(v</w:t>
      </w:r>
      <w:r w:rsidR="00780478" w:rsidRPr="003D081C">
        <w:rPr>
          <w:b/>
          <w:bCs/>
          <w:color w:val="000000" w:themeColor="text1"/>
        </w:rPr>
        <w:t>odenje centralne evidence upravičencev do subvencionirane šolske prehrane)</w:t>
      </w:r>
    </w:p>
    <w:p w:rsidR="00780478" w:rsidRPr="003D081C" w:rsidRDefault="00780478" w:rsidP="005E7862">
      <w:pPr>
        <w:pStyle w:val="Navadensplet"/>
        <w:rPr>
          <w:b/>
          <w:bCs/>
          <w:color w:val="000000" w:themeColor="text1"/>
        </w:rPr>
      </w:pPr>
      <w:r w:rsidRPr="003D081C">
        <w:rPr>
          <w:color w:val="000000" w:themeColor="text1"/>
        </w:rPr>
        <w:t xml:space="preserve">Ministrstvo, pristojno za šolstvo, kot upravljavec vzpostavi, vodi, vzdržuje in nadzoruje centralno evidenco upravičencev do subvencionirane šolske prehrane. Centralna evidenca se poveže s centralnim registrom prebivalstva in evidenco o otroškem dodatku. </w:t>
      </w:r>
    </w:p>
    <w:p w:rsidR="00780478" w:rsidRPr="003D081C" w:rsidRDefault="00780478" w:rsidP="005E7862">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Podatki iz evidenc po tem členu se zbirajo, obdelujejo, shranjujejo za potrebe izvrševanja tega zakona in se varujejo v skladu z zakonom, ki ureja varstvo osebnih podatkov. Šola obdeluje podatke iz svoje evidence in centralne evidence za namen izvajanja tega zakona, uporablja jih tudi za namen zaračunavanja plačila za šolsko prehrano staršem. Ministrstvo za izvajanje subvencioniranja šolske prehrane uporablja le zbirne podatke iz centralne evidence. Podatek o statusu učenca in nazivu šole lahko iz centralne evidence za namen vodenja postopkov pridobijo tudi centri za socialno delo.</w:t>
      </w:r>
    </w:p>
    <w:p w:rsidR="00780478" w:rsidRPr="003D081C" w:rsidRDefault="00780478" w:rsidP="005E7862">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Pri izdelavi statističnih analiz se smejo podatki uporabljati tako, da identiteta učencev in staršev ni razvidna. Podatki v centralni evidenci  se hranijo pet let od zaključka vsakega šolskega leta, v katerem je učenec  upravičen do subvencionirane šolske prehrane.</w:t>
      </w:r>
    </w:p>
    <w:p w:rsidR="00780478" w:rsidRPr="003D081C" w:rsidRDefault="00780478" w:rsidP="00780478">
      <w:pPr>
        <w:pStyle w:val="Navadensplet"/>
        <w:spacing w:before="0" w:beforeAutospacing="0" w:after="0" w:afterAutospacing="0"/>
        <w:ind w:left="357"/>
        <w:jc w:val="center"/>
        <w:rPr>
          <w:b/>
          <w:bCs/>
          <w:color w:val="000000" w:themeColor="text1"/>
        </w:rPr>
      </w:pPr>
    </w:p>
    <w:p w:rsidR="00780478" w:rsidRPr="003D081C" w:rsidRDefault="00780478" w:rsidP="00780478">
      <w:pPr>
        <w:pStyle w:val="Navadensplet"/>
        <w:spacing w:before="0" w:beforeAutospacing="0" w:after="0" w:afterAutospacing="0"/>
        <w:ind w:left="357"/>
        <w:jc w:val="center"/>
        <w:rPr>
          <w:b/>
          <w:bCs/>
          <w:color w:val="000000" w:themeColor="text1"/>
        </w:rPr>
      </w:pPr>
      <w:r w:rsidRPr="003D081C">
        <w:rPr>
          <w:b/>
          <w:bCs/>
          <w:color w:val="000000" w:themeColor="text1"/>
        </w:rPr>
        <w:t>16. člen</w:t>
      </w:r>
    </w:p>
    <w:p w:rsidR="00780478" w:rsidRPr="003D081C" w:rsidRDefault="00780478" w:rsidP="00780478">
      <w:pPr>
        <w:pStyle w:val="Navadensplet"/>
        <w:spacing w:before="0" w:beforeAutospacing="0" w:after="0" w:afterAutospacing="0"/>
        <w:ind w:left="357"/>
        <w:jc w:val="center"/>
        <w:rPr>
          <w:b/>
          <w:bCs/>
          <w:color w:val="000000" w:themeColor="text1"/>
        </w:rPr>
      </w:pPr>
      <w:r w:rsidRPr="003D081C">
        <w:rPr>
          <w:b/>
          <w:bCs/>
          <w:color w:val="000000" w:themeColor="text1"/>
        </w:rPr>
        <w:t>(izplačilo sredstev)</w:t>
      </w:r>
    </w:p>
    <w:p w:rsidR="00780478" w:rsidRPr="003D081C" w:rsidRDefault="00780478" w:rsidP="00780478">
      <w:pPr>
        <w:pStyle w:val="Navadensplet"/>
        <w:spacing w:before="0" w:beforeAutospacing="0" w:after="0" w:afterAutospacing="0"/>
        <w:ind w:left="357"/>
        <w:jc w:val="center"/>
        <w:rPr>
          <w:b/>
          <w:bCs/>
          <w:color w:val="000000" w:themeColor="text1"/>
        </w:rPr>
      </w:pPr>
    </w:p>
    <w:p w:rsidR="00780478" w:rsidRPr="003D081C" w:rsidRDefault="00780478" w:rsidP="00780478">
      <w:pPr>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Ministrstvo šoli nakaže ustrezen znesek subvencije na podlagi naslednjih zbirnih podatkov iz centralne evidence glede na  subvencijo za malico ter subvencijo za kosilo: </w:t>
      </w:r>
    </w:p>
    <w:p w:rsidR="00780478" w:rsidRPr="003D081C" w:rsidRDefault="00780478" w:rsidP="00780478">
      <w:pPr>
        <w:numPr>
          <w:ilvl w:val="0"/>
          <w:numId w:val="6"/>
        </w:numPr>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število prijavljenih učencev,</w:t>
      </w:r>
    </w:p>
    <w:p w:rsidR="00780478" w:rsidRPr="003D081C" w:rsidRDefault="00780478" w:rsidP="00780478">
      <w:pPr>
        <w:numPr>
          <w:ilvl w:val="0"/>
          <w:numId w:val="6"/>
        </w:numPr>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število prevzetih subvencioniranih obrokov, </w:t>
      </w:r>
    </w:p>
    <w:p w:rsidR="00780478" w:rsidRPr="003D081C" w:rsidRDefault="00780478" w:rsidP="00780478">
      <w:pPr>
        <w:numPr>
          <w:ilvl w:val="0"/>
          <w:numId w:val="6"/>
        </w:numPr>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število odjavljenih subvencioniranih obrokov, </w:t>
      </w:r>
    </w:p>
    <w:p w:rsidR="00780478" w:rsidRPr="003D081C" w:rsidRDefault="00780478" w:rsidP="00780478">
      <w:pPr>
        <w:numPr>
          <w:ilvl w:val="0"/>
          <w:numId w:val="6"/>
        </w:numPr>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število nepravočasno odjavljenih subvencioniranih obrokov za prvi dan odsotnosti zaradi bolezni ali izrednih okoliščin. </w:t>
      </w:r>
    </w:p>
    <w:p w:rsidR="00780478" w:rsidRPr="003D081C" w:rsidRDefault="00780478" w:rsidP="00B23354">
      <w:pPr>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Šola zbrane podatke iz evidence posreduje ministrstvu najkasneje do 10. v mesecu za pretekli mesec v obliki zahtevka za izplačilo sredstev. </w:t>
      </w:r>
    </w:p>
    <w:p w:rsidR="00957E44" w:rsidRDefault="00957E44" w:rsidP="00780478">
      <w:pPr>
        <w:pStyle w:val="Naslov1"/>
        <w:spacing w:before="240" w:beforeAutospacing="0" w:after="60" w:afterAutospacing="0"/>
        <w:jc w:val="center"/>
        <w:rPr>
          <w:rFonts w:eastAsia="Calibri"/>
          <w:color w:val="000000" w:themeColor="text1"/>
          <w:sz w:val="24"/>
          <w:szCs w:val="24"/>
        </w:rPr>
      </w:pPr>
    </w:p>
    <w:p w:rsidR="00957E44" w:rsidRDefault="00957E44" w:rsidP="00780478">
      <w:pPr>
        <w:pStyle w:val="Naslov1"/>
        <w:spacing w:before="240" w:beforeAutospacing="0" w:after="60" w:afterAutospacing="0"/>
        <w:jc w:val="center"/>
        <w:rPr>
          <w:rFonts w:eastAsia="Calibri"/>
          <w:color w:val="000000" w:themeColor="text1"/>
          <w:sz w:val="24"/>
          <w:szCs w:val="24"/>
        </w:rPr>
      </w:pPr>
    </w:p>
    <w:p w:rsidR="00957E44" w:rsidRDefault="00957E44" w:rsidP="00780478">
      <w:pPr>
        <w:pStyle w:val="Naslov1"/>
        <w:spacing w:before="240" w:beforeAutospacing="0" w:after="60" w:afterAutospacing="0"/>
        <w:jc w:val="center"/>
        <w:rPr>
          <w:rFonts w:eastAsia="Calibri"/>
          <w:color w:val="000000" w:themeColor="text1"/>
          <w:sz w:val="24"/>
          <w:szCs w:val="24"/>
        </w:rPr>
      </w:pPr>
    </w:p>
    <w:p w:rsidR="00780478" w:rsidRPr="003D081C" w:rsidRDefault="00780478" w:rsidP="00780478">
      <w:pPr>
        <w:pStyle w:val="Naslov1"/>
        <w:spacing w:before="240" w:beforeAutospacing="0" w:after="60" w:afterAutospacing="0"/>
        <w:jc w:val="center"/>
        <w:rPr>
          <w:rFonts w:eastAsia="Calibri"/>
          <w:color w:val="000000" w:themeColor="text1"/>
          <w:sz w:val="24"/>
          <w:szCs w:val="24"/>
        </w:rPr>
      </w:pPr>
      <w:r w:rsidRPr="003D081C">
        <w:rPr>
          <w:rFonts w:eastAsia="Calibri"/>
          <w:color w:val="000000" w:themeColor="text1"/>
          <w:sz w:val="24"/>
          <w:szCs w:val="24"/>
        </w:rPr>
        <w:t>SPREMLJANJE IN NADZOR</w:t>
      </w:r>
      <w:bookmarkEnd w:id="35"/>
      <w:bookmarkEnd w:id="36"/>
    </w:p>
    <w:p w:rsidR="00780478" w:rsidRPr="003D081C" w:rsidRDefault="002D6EE4" w:rsidP="00780478">
      <w:pPr>
        <w:pStyle w:val="Navadensplet"/>
        <w:ind w:left="360"/>
        <w:jc w:val="center"/>
        <w:rPr>
          <w:color w:val="000000" w:themeColor="text1"/>
        </w:rPr>
      </w:pPr>
      <w:r>
        <w:rPr>
          <w:b/>
          <w:bCs/>
          <w:color w:val="000000" w:themeColor="text1"/>
        </w:rPr>
        <w:t>17</w:t>
      </w:r>
      <w:r w:rsidR="00780478" w:rsidRPr="003D081C">
        <w:rPr>
          <w:b/>
          <w:bCs/>
          <w:color w:val="000000" w:themeColor="text1"/>
        </w:rPr>
        <w:t>. člen</w:t>
      </w:r>
      <w:bookmarkStart w:id="37" w:name="_Toc263145398"/>
      <w:bookmarkStart w:id="38" w:name="_Toc263145969"/>
      <w:r w:rsidR="00780478" w:rsidRPr="003D081C">
        <w:rPr>
          <w:b/>
          <w:bCs/>
          <w:color w:val="000000" w:themeColor="text1"/>
        </w:rPr>
        <w:br/>
        <w:t>(</w:t>
      </w:r>
      <w:r w:rsidR="00780478" w:rsidRPr="003D081C">
        <w:rPr>
          <w:rStyle w:val="naslov1znak0"/>
          <w:b/>
          <w:color w:val="000000" w:themeColor="text1"/>
        </w:rPr>
        <w:t>notranje spremljanje</w:t>
      </w:r>
      <w:r w:rsidR="00780478" w:rsidRPr="003D081C">
        <w:rPr>
          <w:b/>
          <w:bCs/>
          <w:color w:val="000000" w:themeColor="text1"/>
        </w:rPr>
        <w:t>)</w:t>
      </w:r>
      <w:bookmarkEnd w:id="37"/>
      <w:bookmarkEnd w:id="38"/>
    </w:p>
    <w:p w:rsidR="00780478" w:rsidRPr="003D081C" w:rsidRDefault="00780478" w:rsidP="00B6385A">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br/>
        <w:t xml:space="preserve">Šola med šolskim letom vsaj enkrat preveri stopnjo zadovoljstva učencev in staršev s šolsko prehrano in z dejavnostmi, s katerimi šola vzpodbuja zdravo prehranjevanje in kulturo prehranjevanja. </w:t>
      </w:r>
    </w:p>
    <w:p w:rsidR="00780478" w:rsidRPr="003D081C" w:rsidRDefault="00780478" w:rsidP="00B6385A">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Zadovoljstvo učencev se preveri z anketo, ki jo izpolnijo uče</w:t>
      </w:r>
      <w:r w:rsidR="00C65EA3">
        <w:rPr>
          <w:rFonts w:ascii="Times New Roman" w:hAnsi="Times New Roman" w:cs="Times New Roman"/>
          <w:color w:val="000000" w:themeColor="text1"/>
          <w:sz w:val="24"/>
          <w:szCs w:val="24"/>
        </w:rPr>
        <w:t>nci in starši.</w:t>
      </w:r>
      <w:r w:rsidR="003D081C" w:rsidRPr="003D081C">
        <w:rPr>
          <w:rFonts w:ascii="Times New Roman"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 xml:space="preserve">Preverjanje zadovoljstva s prehrano opravi </w:t>
      </w:r>
      <w:r w:rsidR="00E972AC" w:rsidRPr="003D081C">
        <w:rPr>
          <w:rFonts w:ascii="Times New Roman" w:hAnsi="Times New Roman" w:cs="Times New Roman"/>
          <w:color w:val="000000" w:themeColor="text1"/>
          <w:sz w:val="24"/>
          <w:szCs w:val="24"/>
        </w:rPr>
        <w:t xml:space="preserve">organizator </w:t>
      </w:r>
      <w:r w:rsidRPr="003D081C">
        <w:rPr>
          <w:rFonts w:ascii="Times New Roman" w:hAnsi="Times New Roman" w:cs="Times New Roman"/>
          <w:color w:val="000000" w:themeColor="text1"/>
          <w:sz w:val="24"/>
          <w:szCs w:val="24"/>
        </w:rPr>
        <w:t xml:space="preserve">šolske prehrane. </w:t>
      </w:r>
    </w:p>
    <w:p w:rsidR="00780478" w:rsidRPr="003D081C" w:rsidRDefault="00780478" w:rsidP="00780478">
      <w:pPr>
        <w:spacing w:after="240"/>
        <w:jc w:val="center"/>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 xml:space="preserve"> </w:t>
      </w:r>
      <w:r w:rsidR="002D6EE4">
        <w:rPr>
          <w:rFonts w:ascii="Times New Roman" w:hAnsi="Times New Roman" w:cs="Times New Roman"/>
          <w:b/>
          <w:color w:val="000000" w:themeColor="text1"/>
          <w:sz w:val="24"/>
          <w:szCs w:val="24"/>
        </w:rPr>
        <w:t>18</w:t>
      </w:r>
      <w:r w:rsidRPr="003D081C">
        <w:rPr>
          <w:rFonts w:ascii="Times New Roman" w:hAnsi="Times New Roman" w:cs="Times New Roman"/>
          <w:b/>
          <w:color w:val="000000" w:themeColor="text1"/>
          <w:sz w:val="24"/>
          <w:szCs w:val="24"/>
        </w:rPr>
        <w:t xml:space="preserve">. </w:t>
      </w:r>
      <w:r w:rsidRPr="003D081C">
        <w:rPr>
          <w:rFonts w:ascii="Times New Roman" w:hAnsi="Times New Roman" w:cs="Times New Roman"/>
          <w:b/>
          <w:bCs/>
          <w:color w:val="000000" w:themeColor="text1"/>
          <w:sz w:val="24"/>
          <w:szCs w:val="24"/>
        </w:rPr>
        <w:t>člen</w:t>
      </w:r>
      <w:bookmarkStart w:id="39" w:name="_Toc263145399"/>
      <w:bookmarkStart w:id="40" w:name="_Toc263145970"/>
      <w:r w:rsidRPr="003D081C">
        <w:rPr>
          <w:rFonts w:ascii="Times New Roman" w:hAnsi="Times New Roman" w:cs="Times New Roman"/>
          <w:b/>
          <w:bCs/>
          <w:color w:val="000000" w:themeColor="text1"/>
          <w:sz w:val="24"/>
          <w:szCs w:val="24"/>
        </w:rPr>
        <w:br/>
        <w:t>(</w:t>
      </w:r>
      <w:r w:rsidRPr="003D081C">
        <w:rPr>
          <w:rStyle w:val="naslov1znak0"/>
          <w:rFonts w:ascii="Times New Roman" w:hAnsi="Times New Roman" w:cs="Times New Roman"/>
          <w:b/>
          <w:color w:val="000000" w:themeColor="text1"/>
          <w:sz w:val="24"/>
          <w:szCs w:val="24"/>
        </w:rPr>
        <w:t>evidenti</w:t>
      </w:r>
      <w:r w:rsidR="00304CFC">
        <w:rPr>
          <w:rStyle w:val="naslov1znak0"/>
          <w:rFonts w:ascii="Times New Roman" w:hAnsi="Times New Roman" w:cs="Times New Roman"/>
          <w:b/>
          <w:color w:val="000000" w:themeColor="text1"/>
          <w:sz w:val="24"/>
          <w:szCs w:val="24"/>
        </w:rPr>
        <w:t xml:space="preserve">ranje </w:t>
      </w:r>
      <w:r w:rsidRPr="003D081C">
        <w:rPr>
          <w:rStyle w:val="naslov1znak0"/>
          <w:rFonts w:ascii="Times New Roman" w:hAnsi="Times New Roman" w:cs="Times New Roman"/>
          <w:b/>
          <w:color w:val="000000" w:themeColor="text1"/>
          <w:sz w:val="24"/>
          <w:szCs w:val="24"/>
        </w:rPr>
        <w:t>obrokov</w:t>
      </w:r>
      <w:r w:rsidRPr="003D081C">
        <w:rPr>
          <w:rFonts w:ascii="Times New Roman" w:hAnsi="Times New Roman" w:cs="Times New Roman"/>
          <w:b/>
          <w:bCs/>
          <w:color w:val="000000" w:themeColor="text1"/>
          <w:sz w:val="24"/>
          <w:szCs w:val="24"/>
        </w:rPr>
        <w:t>)</w:t>
      </w:r>
      <w:bookmarkEnd w:id="39"/>
      <w:bookmarkEnd w:id="40"/>
    </w:p>
    <w:p w:rsidR="00780478" w:rsidRPr="003D081C" w:rsidRDefault="00304CFC" w:rsidP="00780478">
      <w:pPr>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Šola vodi mesečno</w:t>
      </w:r>
      <w:r w:rsidR="00780478" w:rsidRPr="003D081C">
        <w:rPr>
          <w:rFonts w:ascii="Times New Roman" w:hAnsi="Times New Roman" w:cs="Times New Roman"/>
          <w:color w:val="000000" w:themeColor="text1"/>
          <w:sz w:val="24"/>
          <w:szCs w:val="24"/>
        </w:rPr>
        <w:t xml:space="preserve"> evidenco o:</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številu prijavljenih učencev,</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številu prevzetih subvencioniranih in ne subvencioniranih obrokov,</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številu odjavljenih subvencioniranih in  ne subvencioniranih obrokov,</w:t>
      </w:r>
    </w:p>
    <w:p w:rsidR="00780478" w:rsidRPr="003D081C" w:rsidRDefault="00780478" w:rsidP="007804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številu nepravočasno odjavljenih subvencioniranih obrokov za prvi dan odsotnosti zaradi bolezni oziroma izrednih okoliščin vodi oseba,</w:t>
      </w:r>
      <w:r w:rsidR="00304CFC">
        <w:rPr>
          <w:rFonts w:ascii="Times New Roman" w:hAnsi="Times New Roman" w:cs="Times New Roman"/>
          <w:color w:val="000000" w:themeColor="text1"/>
          <w:sz w:val="24"/>
          <w:szCs w:val="24"/>
        </w:rPr>
        <w:t xml:space="preserve"> ki opravi obračun prehrane za učence</w:t>
      </w:r>
      <w:r w:rsidRPr="003D081C">
        <w:rPr>
          <w:rFonts w:ascii="Times New Roman" w:hAnsi="Times New Roman" w:cs="Times New Roman"/>
          <w:color w:val="000000" w:themeColor="text1"/>
          <w:sz w:val="24"/>
          <w:szCs w:val="24"/>
        </w:rPr>
        <w:t xml:space="preserve">. </w:t>
      </w:r>
    </w:p>
    <w:p w:rsidR="00780478" w:rsidRPr="003D081C" w:rsidRDefault="00780478" w:rsidP="00780478">
      <w:pPr>
        <w:autoSpaceDE w:val="0"/>
        <w:autoSpaceDN w:val="0"/>
        <w:adjustRightInd w:val="0"/>
        <w:ind w:left="720"/>
        <w:rPr>
          <w:rFonts w:ascii="Times New Roman" w:hAnsi="Times New Roman" w:cs="Times New Roman"/>
          <w:color w:val="000000" w:themeColor="text1"/>
          <w:sz w:val="24"/>
          <w:szCs w:val="24"/>
        </w:rPr>
      </w:pPr>
    </w:p>
    <w:p w:rsidR="00780478" w:rsidRPr="003D081C" w:rsidRDefault="002D6EE4" w:rsidP="00780478">
      <w:pPr>
        <w:pStyle w:val="Navadensplet"/>
        <w:ind w:left="360"/>
        <w:jc w:val="center"/>
        <w:rPr>
          <w:color w:val="000000" w:themeColor="text1"/>
        </w:rPr>
      </w:pPr>
      <w:r>
        <w:rPr>
          <w:b/>
          <w:bCs/>
          <w:color w:val="000000" w:themeColor="text1"/>
        </w:rPr>
        <w:t>19</w:t>
      </w:r>
      <w:r w:rsidR="00780478" w:rsidRPr="003D081C">
        <w:rPr>
          <w:b/>
          <w:bCs/>
          <w:color w:val="000000" w:themeColor="text1"/>
        </w:rPr>
        <w:t>. člen</w:t>
      </w:r>
      <w:bookmarkStart w:id="41" w:name="_Toc263145400"/>
      <w:bookmarkStart w:id="42" w:name="_Toc263145971"/>
      <w:r w:rsidR="00780478" w:rsidRPr="003D081C">
        <w:rPr>
          <w:b/>
          <w:bCs/>
          <w:color w:val="000000" w:themeColor="text1"/>
        </w:rPr>
        <w:br/>
      </w:r>
      <w:r w:rsidR="00780478" w:rsidRPr="003D081C">
        <w:rPr>
          <w:b/>
          <w:color w:val="000000" w:themeColor="text1"/>
        </w:rPr>
        <w:t>(</w:t>
      </w:r>
      <w:r w:rsidR="00780478" w:rsidRPr="003D081C">
        <w:rPr>
          <w:rStyle w:val="naslov1znak0"/>
          <w:b/>
          <w:color w:val="000000" w:themeColor="text1"/>
        </w:rPr>
        <w:t>strokovno spremljanje</w:t>
      </w:r>
      <w:r w:rsidR="00780478" w:rsidRPr="003D081C">
        <w:rPr>
          <w:b/>
          <w:color w:val="000000" w:themeColor="text1"/>
        </w:rPr>
        <w:t>)</w:t>
      </w:r>
      <w:bookmarkEnd w:id="41"/>
      <w:bookmarkEnd w:id="42"/>
    </w:p>
    <w:p w:rsidR="003D081C" w:rsidRPr="003D081C" w:rsidRDefault="003D081C" w:rsidP="00B5322F">
      <w:pPr>
        <w:spacing w:after="240"/>
        <w:jc w:val="both"/>
        <w:rPr>
          <w:rFonts w:ascii="Times New Roman" w:hAnsi="Times New Roman" w:cs="Times New Roman"/>
          <w:color w:val="000000" w:themeColor="text1"/>
          <w:sz w:val="24"/>
          <w:szCs w:val="24"/>
        </w:rPr>
      </w:pPr>
      <w:r w:rsidRPr="003D081C">
        <w:rPr>
          <w:rFonts w:ascii="Times New Roman" w:hAnsi="Times New Roman" w:cs="Times New Roman"/>
          <w:color w:val="000000" w:themeColor="text1"/>
          <w:sz w:val="24"/>
          <w:szCs w:val="24"/>
        </w:rPr>
        <w:t>Strokovno spremljanje načrtuje in izvaja javni zdravstveni zavod, ki opravlja dejavnost javnega zdravja, v skladu s predpisi, ki urejajo dejavnost javnega zdravja. Strokovno spremljanje na posameznem vzgojno-izobraževalnem zavodu izvede tudi na pobudo Inšpektorata Republike Slovenije za šolstvo in šport.</w:t>
      </w:r>
    </w:p>
    <w:p w:rsidR="00780478" w:rsidRPr="003D081C" w:rsidRDefault="002D6EE4" w:rsidP="00780478">
      <w:pPr>
        <w:pStyle w:val="Naslov1"/>
        <w:spacing w:before="240" w:beforeAutospacing="0" w:after="60" w:afterAutospacing="0"/>
        <w:jc w:val="center"/>
        <w:rPr>
          <w:rFonts w:eastAsia="Calibri"/>
          <w:color w:val="000000" w:themeColor="text1"/>
          <w:sz w:val="24"/>
          <w:szCs w:val="24"/>
        </w:rPr>
      </w:pPr>
      <w:r>
        <w:rPr>
          <w:rFonts w:eastAsia="Calibri"/>
          <w:color w:val="000000" w:themeColor="text1"/>
          <w:sz w:val="24"/>
          <w:szCs w:val="24"/>
        </w:rPr>
        <w:t>20</w:t>
      </w:r>
      <w:r w:rsidR="00780478" w:rsidRPr="003D081C">
        <w:rPr>
          <w:rFonts w:eastAsia="Calibri"/>
          <w:color w:val="000000" w:themeColor="text1"/>
          <w:sz w:val="24"/>
          <w:szCs w:val="24"/>
        </w:rPr>
        <w:t xml:space="preserve">. člen </w:t>
      </w:r>
    </w:p>
    <w:p w:rsidR="00780478" w:rsidRPr="003D081C" w:rsidRDefault="00780478" w:rsidP="00780478">
      <w:pPr>
        <w:pStyle w:val="Naslov1"/>
        <w:spacing w:before="240" w:beforeAutospacing="0" w:after="60" w:afterAutospacing="0"/>
        <w:jc w:val="center"/>
        <w:rPr>
          <w:rFonts w:eastAsia="Calibri"/>
          <w:color w:val="000000" w:themeColor="text1"/>
          <w:sz w:val="24"/>
          <w:szCs w:val="24"/>
        </w:rPr>
      </w:pPr>
      <w:r w:rsidRPr="003D081C">
        <w:rPr>
          <w:rFonts w:eastAsia="Calibri"/>
          <w:color w:val="000000" w:themeColor="text1"/>
          <w:sz w:val="24"/>
          <w:szCs w:val="24"/>
        </w:rPr>
        <w:t>(drugi uporabniki šolske prehrane)</w:t>
      </w:r>
    </w:p>
    <w:p w:rsidR="00780478" w:rsidRPr="003D081C" w:rsidRDefault="00780478" w:rsidP="00780478">
      <w:pPr>
        <w:pStyle w:val="Naslov1"/>
        <w:spacing w:before="240" w:beforeAutospacing="0" w:after="60" w:afterAutospacing="0"/>
        <w:rPr>
          <w:rFonts w:eastAsia="Calibri"/>
          <w:b w:val="0"/>
          <w:color w:val="000000" w:themeColor="text1"/>
          <w:sz w:val="24"/>
          <w:szCs w:val="24"/>
        </w:rPr>
      </w:pPr>
      <w:r w:rsidRPr="003D081C">
        <w:rPr>
          <w:rFonts w:eastAsia="Calibri"/>
          <w:b w:val="0"/>
          <w:color w:val="000000" w:themeColor="text1"/>
          <w:sz w:val="24"/>
          <w:szCs w:val="24"/>
        </w:rPr>
        <w:t>Pravila šolske prehrane veljajo tudi za delavce šole, delavce drugih šol, ki dopolnjujejo obvezo, zaposlene po pogodbi in dijaki in študenti na obvezn</w:t>
      </w:r>
      <w:r w:rsidR="00B23354" w:rsidRPr="003D081C">
        <w:rPr>
          <w:rFonts w:eastAsia="Calibri"/>
          <w:b w:val="0"/>
          <w:color w:val="000000" w:themeColor="text1"/>
          <w:sz w:val="24"/>
          <w:szCs w:val="24"/>
        </w:rPr>
        <w:t xml:space="preserve">i praksi ter zunanje uporabnike </w:t>
      </w:r>
      <w:r w:rsidRPr="003D081C">
        <w:rPr>
          <w:rFonts w:eastAsia="Calibri"/>
          <w:b w:val="0"/>
          <w:color w:val="000000" w:themeColor="text1"/>
          <w:sz w:val="24"/>
          <w:szCs w:val="24"/>
        </w:rPr>
        <w:t>(v</w:t>
      </w:r>
      <w:r w:rsidR="00B23354" w:rsidRPr="003D081C">
        <w:rPr>
          <w:rFonts w:eastAsia="Calibri"/>
          <w:b w:val="0"/>
          <w:color w:val="000000" w:themeColor="text1"/>
          <w:sz w:val="24"/>
          <w:szCs w:val="24"/>
        </w:rPr>
        <w:t xml:space="preserve"> nadaljevanju drugi uporabniki).</w:t>
      </w:r>
    </w:p>
    <w:p w:rsidR="00780478" w:rsidRPr="003D081C" w:rsidRDefault="00780478" w:rsidP="00B23354">
      <w:pPr>
        <w:pStyle w:val="Naslov1"/>
        <w:spacing w:before="240" w:beforeAutospacing="0" w:after="60" w:afterAutospacing="0"/>
        <w:rPr>
          <w:rFonts w:eastAsia="Calibri"/>
          <w:b w:val="0"/>
          <w:color w:val="000000" w:themeColor="text1"/>
          <w:sz w:val="24"/>
          <w:szCs w:val="24"/>
        </w:rPr>
      </w:pPr>
      <w:r w:rsidRPr="003D081C">
        <w:rPr>
          <w:rFonts w:eastAsia="Calibri"/>
          <w:b w:val="0"/>
          <w:color w:val="000000" w:themeColor="text1"/>
          <w:sz w:val="24"/>
          <w:szCs w:val="24"/>
        </w:rPr>
        <w:t>Cena prehrane za druge uporabnike je tržna cena. Stroške za prehrano lahko poravnajo drug</w:t>
      </w:r>
      <w:r w:rsidR="00497686" w:rsidRPr="003D081C">
        <w:rPr>
          <w:rFonts w:eastAsia="Calibri"/>
          <w:b w:val="0"/>
          <w:color w:val="000000" w:themeColor="text1"/>
          <w:sz w:val="24"/>
          <w:szCs w:val="24"/>
        </w:rPr>
        <w:t>i uporabniki z nakazilom na tekoči račun</w:t>
      </w:r>
      <w:r w:rsidRPr="003D081C">
        <w:rPr>
          <w:rFonts w:eastAsia="Calibri"/>
          <w:b w:val="0"/>
          <w:color w:val="000000" w:themeColor="text1"/>
          <w:sz w:val="24"/>
          <w:szCs w:val="24"/>
        </w:rPr>
        <w:t xml:space="preserve"> šole po izdanem računu, in odtegljajem od plače za zaposlene po pogodbi. </w:t>
      </w:r>
    </w:p>
    <w:p w:rsidR="005B66A0" w:rsidRDefault="005B66A0" w:rsidP="00780478">
      <w:pPr>
        <w:pStyle w:val="Naslov1"/>
        <w:spacing w:before="240" w:beforeAutospacing="0" w:after="60" w:afterAutospacing="0"/>
        <w:jc w:val="center"/>
        <w:rPr>
          <w:rFonts w:eastAsia="Calibri"/>
          <w:b w:val="0"/>
          <w:color w:val="000000" w:themeColor="text1"/>
          <w:sz w:val="24"/>
          <w:szCs w:val="24"/>
        </w:rPr>
      </w:pPr>
    </w:p>
    <w:p w:rsidR="005B66A0" w:rsidRDefault="005B66A0" w:rsidP="00780478">
      <w:pPr>
        <w:pStyle w:val="Naslov1"/>
        <w:spacing w:before="240" w:beforeAutospacing="0" w:after="60" w:afterAutospacing="0"/>
        <w:jc w:val="center"/>
        <w:rPr>
          <w:rFonts w:eastAsia="Calibri"/>
          <w:b w:val="0"/>
          <w:color w:val="000000" w:themeColor="text1"/>
          <w:sz w:val="24"/>
          <w:szCs w:val="24"/>
        </w:rPr>
      </w:pPr>
    </w:p>
    <w:p w:rsidR="00780478" w:rsidRPr="003D081C" w:rsidRDefault="00780478" w:rsidP="00780478">
      <w:pPr>
        <w:pStyle w:val="Naslov1"/>
        <w:spacing w:before="240" w:beforeAutospacing="0" w:after="60" w:afterAutospacing="0"/>
        <w:jc w:val="center"/>
        <w:rPr>
          <w:rFonts w:eastAsia="Calibri"/>
          <w:b w:val="0"/>
          <w:color w:val="000000" w:themeColor="text1"/>
          <w:sz w:val="24"/>
          <w:szCs w:val="24"/>
        </w:rPr>
      </w:pPr>
      <w:r w:rsidRPr="003D081C">
        <w:rPr>
          <w:rFonts w:eastAsia="Calibri"/>
          <w:b w:val="0"/>
          <w:color w:val="000000" w:themeColor="text1"/>
          <w:sz w:val="24"/>
          <w:szCs w:val="24"/>
        </w:rPr>
        <w:t>KONČNE DOLOČBE</w:t>
      </w:r>
    </w:p>
    <w:p w:rsidR="00780478" w:rsidRPr="00053CBA" w:rsidRDefault="002D6EE4" w:rsidP="00780478">
      <w:pPr>
        <w:pStyle w:val="Naslov1"/>
        <w:spacing w:before="240" w:beforeAutospacing="0" w:after="60" w:afterAutospacing="0"/>
        <w:jc w:val="center"/>
        <w:rPr>
          <w:rFonts w:eastAsia="Calibri"/>
          <w:bCs w:val="0"/>
          <w:color w:val="000000" w:themeColor="text1"/>
          <w:sz w:val="24"/>
          <w:szCs w:val="24"/>
        </w:rPr>
      </w:pPr>
      <w:r w:rsidRPr="00053CBA">
        <w:rPr>
          <w:rFonts w:eastAsia="Calibri"/>
          <w:bCs w:val="0"/>
          <w:color w:val="000000" w:themeColor="text1"/>
          <w:sz w:val="24"/>
          <w:szCs w:val="24"/>
        </w:rPr>
        <w:t>21</w:t>
      </w:r>
      <w:r w:rsidR="00780478" w:rsidRPr="00053CBA">
        <w:rPr>
          <w:rFonts w:eastAsia="Calibri"/>
          <w:bCs w:val="0"/>
          <w:color w:val="000000" w:themeColor="text1"/>
          <w:sz w:val="24"/>
          <w:szCs w:val="24"/>
        </w:rPr>
        <w:t>. člen</w:t>
      </w:r>
    </w:p>
    <w:p w:rsidR="00780478" w:rsidRPr="003D081C" w:rsidRDefault="00780478" w:rsidP="00780478">
      <w:pPr>
        <w:pStyle w:val="Naslov1"/>
        <w:spacing w:before="240" w:beforeAutospacing="0" w:after="60" w:afterAutospacing="0"/>
        <w:rPr>
          <w:rFonts w:eastAsia="Calibri"/>
          <w:b w:val="0"/>
          <w:bCs w:val="0"/>
          <w:color w:val="000000" w:themeColor="text1"/>
          <w:sz w:val="24"/>
          <w:szCs w:val="24"/>
        </w:rPr>
      </w:pPr>
      <w:r w:rsidRPr="003D081C">
        <w:rPr>
          <w:rFonts w:eastAsia="Calibri"/>
          <w:b w:val="0"/>
          <w:bCs w:val="0"/>
          <w:color w:val="000000" w:themeColor="text1"/>
          <w:sz w:val="24"/>
          <w:szCs w:val="24"/>
        </w:rPr>
        <w:t xml:space="preserve">Spremembe in dopolnitve teh pravil se </w:t>
      </w:r>
      <w:r w:rsidR="00B23354" w:rsidRPr="003D081C">
        <w:rPr>
          <w:rFonts w:eastAsia="Calibri"/>
          <w:b w:val="0"/>
          <w:bCs w:val="0"/>
          <w:color w:val="000000" w:themeColor="text1"/>
          <w:sz w:val="24"/>
          <w:szCs w:val="24"/>
        </w:rPr>
        <w:t>dopolnijo in spreminjajo p</w:t>
      </w:r>
      <w:r w:rsidRPr="003D081C">
        <w:rPr>
          <w:rFonts w:eastAsia="Calibri"/>
          <w:b w:val="0"/>
          <w:bCs w:val="0"/>
          <w:color w:val="000000" w:themeColor="text1"/>
          <w:sz w:val="24"/>
          <w:szCs w:val="24"/>
        </w:rPr>
        <w:t>o enakem postopku, ko so bila sprejeta ta pravila.</w:t>
      </w:r>
    </w:p>
    <w:p w:rsidR="00780478" w:rsidRPr="00053CBA" w:rsidRDefault="002D6EE4" w:rsidP="00780478">
      <w:pPr>
        <w:pStyle w:val="Naslov1"/>
        <w:spacing w:before="240" w:beforeAutospacing="0" w:after="60" w:afterAutospacing="0"/>
        <w:jc w:val="center"/>
        <w:rPr>
          <w:rFonts w:eastAsia="Calibri"/>
          <w:bCs w:val="0"/>
          <w:color w:val="000000" w:themeColor="text1"/>
          <w:sz w:val="24"/>
          <w:szCs w:val="24"/>
        </w:rPr>
      </w:pPr>
      <w:r w:rsidRPr="00053CBA">
        <w:rPr>
          <w:rFonts w:eastAsia="Calibri"/>
          <w:bCs w:val="0"/>
          <w:color w:val="000000" w:themeColor="text1"/>
          <w:sz w:val="24"/>
          <w:szCs w:val="24"/>
        </w:rPr>
        <w:t>22</w:t>
      </w:r>
      <w:r w:rsidR="00780478" w:rsidRPr="00053CBA">
        <w:rPr>
          <w:rFonts w:eastAsia="Calibri"/>
          <w:bCs w:val="0"/>
          <w:color w:val="000000" w:themeColor="text1"/>
          <w:sz w:val="24"/>
          <w:szCs w:val="24"/>
        </w:rPr>
        <w:t>. člen</w:t>
      </w:r>
    </w:p>
    <w:p w:rsidR="00780478" w:rsidRPr="003D081C" w:rsidRDefault="00780478" w:rsidP="00780478">
      <w:pPr>
        <w:pStyle w:val="Naslov1"/>
        <w:spacing w:before="240" w:beforeAutospacing="0" w:after="60" w:afterAutospacing="0"/>
        <w:rPr>
          <w:rFonts w:eastAsia="Calibri"/>
          <w:b w:val="0"/>
          <w:bCs w:val="0"/>
          <w:color w:val="000000" w:themeColor="text1"/>
          <w:sz w:val="24"/>
          <w:szCs w:val="24"/>
        </w:rPr>
      </w:pPr>
      <w:r w:rsidRPr="003D081C">
        <w:rPr>
          <w:rFonts w:eastAsia="Calibri"/>
          <w:b w:val="0"/>
          <w:bCs w:val="0"/>
          <w:color w:val="000000" w:themeColor="text1"/>
          <w:sz w:val="24"/>
          <w:szCs w:val="24"/>
        </w:rPr>
        <w:t>Z dnem, ko pričnejo veljati ta pravila, prenehajo veljati Pravila o šolski prehr</w:t>
      </w:r>
      <w:r w:rsidR="005044AB">
        <w:rPr>
          <w:rFonts w:eastAsia="Calibri"/>
          <w:b w:val="0"/>
          <w:bCs w:val="0"/>
          <w:color w:val="000000" w:themeColor="text1"/>
          <w:sz w:val="24"/>
          <w:szCs w:val="24"/>
        </w:rPr>
        <w:t>ani s</w:t>
      </w:r>
      <w:r w:rsidR="00803705">
        <w:rPr>
          <w:rFonts w:eastAsia="Calibri"/>
          <w:b w:val="0"/>
          <w:bCs w:val="0"/>
          <w:color w:val="000000" w:themeColor="text1"/>
          <w:sz w:val="24"/>
          <w:szCs w:val="24"/>
        </w:rPr>
        <w:t>prejeta 27. 9. 2012 in aneksi.</w:t>
      </w:r>
    </w:p>
    <w:p w:rsidR="00780478" w:rsidRPr="003D081C" w:rsidRDefault="002D6EE4" w:rsidP="00780478">
      <w:pPr>
        <w:pStyle w:val="Naslov1"/>
        <w:spacing w:before="240" w:beforeAutospacing="0" w:after="60" w:afterAutospacing="0"/>
        <w:jc w:val="center"/>
        <w:rPr>
          <w:rFonts w:eastAsia="Calibri"/>
          <w:b w:val="0"/>
          <w:color w:val="000000" w:themeColor="text1"/>
          <w:kern w:val="0"/>
          <w:sz w:val="24"/>
          <w:szCs w:val="24"/>
        </w:rPr>
      </w:pPr>
      <w:r w:rsidRPr="00053CBA">
        <w:rPr>
          <w:rFonts w:eastAsia="Calibri"/>
          <w:bCs w:val="0"/>
          <w:color w:val="000000" w:themeColor="text1"/>
          <w:sz w:val="24"/>
          <w:szCs w:val="24"/>
        </w:rPr>
        <w:t>23</w:t>
      </w:r>
      <w:r w:rsidR="00780478" w:rsidRPr="00053CBA">
        <w:rPr>
          <w:rFonts w:eastAsia="Calibri"/>
          <w:bCs w:val="0"/>
          <w:color w:val="000000" w:themeColor="text1"/>
          <w:sz w:val="24"/>
          <w:szCs w:val="24"/>
        </w:rPr>
        <w:t>. člen</w:t>
      </w:r>
      <w:bookmarkStart w:id="43" w:name="_Toc263145404"/>
      <w:bookmarkStart w:id="44" w:name="_Toc263145976"/>
      <w:r w:rsidR="00780478" w:rsidRPr="00053CBA">
        <w:rPr>
          <w:rFonts w:eastAsia="Calibri"/>
          <w:bCs w:val="0"/>
          <w:color w:val="000000" w:themeColor="text1"/>
          <w:sz w:val="24"/>
          <w:szCs w:val="24"/>
        </w:rPr>
        <w:br/>
      </w:r>
      <w:r w:rsidR="00780478" w:rsidRPr="003D081C">
        <w:rPr>
          <w:rFonts w:eastAsia="Calibri"/>
          <w:b w:val="0"/>
          <w:color w:val="000000" w:themeColor="text1"/>
          <w:kern w:val="0"/>
          <w:sz w:val="24"/>
          <w:szCs w:val="24"/>
        </w:rPr>
        <w:t>(</w:t>
      </w:r>
      <w:bookmarkEnd w:id="43"/>
      <w:bookmarkEnd w:id="44"/>
      <w:r w:rsidR="00780478" w:rsidRPr="003D081C">
        <w:rPr>
          <w:rFonts w:eastAsia="Calibri"/>
          <w:b w:val="0"/>
          <w:color w:val="000000" w:themeColor="text1"/>
          <w:kern w:val="0"/>
          <w:sz w:val="24"/>
          <w:szCs w:val="24"/>
        </w:rPr>
        <w:t>veljavnost pravilnika)</w:t>
      </w:r>
    </w:p>
    <w:p w:rsidR="00780478" w:rsidRPr="003D081C" w:rsidRDefault="00780478" w:rsidP="00780478">
      <w:pPr>
        <w:rPr>
          <w:rFonts w:ascii="Times New Roman" w:hAnsi="Times New Roman" w:cs="Times New Roman"/>
          <w:color w:val="000000" w:themeColor="text1"/>
          <w:sz w:val="24"/>
          <w:szCs w:val="24"/>
        </w:rPr>
      </w:pPr>
    </w:p>
    <w:p w:rsidR="00780478" w:rsidRPr="003D081C" w:rsidRDefault="00957E44" w:rsidP="007804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 </w:t>
      </w:r>
      <w:r w:rsidR="00803705">
        <w:rPr>
          <w:rFonts w:ascii="Times New Roman" w:hAnsi="Times New Roman" w:cs="Times New Roman"/>
          <w:color w:val="000000" w:themeColor="text1"/>
          <w:sz w:val="24"/>
          <w:szCs w:val="24"/>
        </w:rPr>
        <w:t>p</w:t>
      </w:r>
      <w:r w:rsidR="00780478" w:rsidRPr="003D081C">
        <w:rPr>
          <w:rFonts w:ascii="Times New Roman" w:hAnsi="Times New Roman" w:cs="Times New Roman"/>
          <w:color w:val="000000" w:themeColor="text1"/>
          <w:sz w:val="24"/>
          <w:szCs w:val="24"/>
        </w:rPr>
        <w:t xml:space="preserve">ravilnik stopi </w:t>
      </w:r>
      <w:r w:rsidR="002D6EE4">
        <w:rPr>
          <w:rFonts w:ascii="Times New Roman" w:hAnsi="Times New Roman" w:cs="Times New Roman"/>
          <w:color w:val="000000" w:themeColor="text1"/>
          <w:sz w:val="24"/>
          <w:szCs w:val="24"/>
        </w:rPr>
        <w:t>v velja</w:t>
      </w:r>
      <w:r w:rsidR="00803705">
        <w:rPr>
          <w:rFonts w:ascii="Times New Roman" w:hAnsi="Times New Roman" w:cs="Times New Roman"/>
          <w:color w:val="000000" w:themeColor="text1"/>
          <w:sz w:val="24"/>
          <w:szCs w:val="24"/>
        </w:rPr>
        <w:t>vo z dnem sprejema na svetu zavoda</w:t>
      </w:r>
      <w:r w:rsidR="002D6EE4">
        <w:rPr>
          <w:rFonts w:ascii="Times New Roman" w:hAnsi="Times New Roman" w:cs="Times New Roman"/>
          <w:color w:val="000000" w:themeColor="text1"/>
          <w:sz w:val="24"/>
          <w:szCs w:val="24"/>
        </w:rPr>
        <w:t>.</w:t>
      </w:r>
    </w:p>
    <w:p w:rsidR="00780478" w:rsidRDefault="00780478" w:rsidP="00780478">
      <w:pPr>
        <w:rPr>
          <w:rFonts w:ascii="Times New Roman" w:hAnsi="Times New Roman" w:cs="Times New Roman"/>
          <w:color w:val="000000" w:themeColor="text1"/>
          <w:sz w:val="24"/>
          <w:szCs w:val="24"/>
        </w:rPr>
      </w:pPr>
    </w:p>
    <w:p w:rsidR="00B6385A" w:rsidRPr="003D081C" w:rsidRDefault="00B6385A" w:rsidP="00B6385A">
      <w:pPr>
        <w:rPr>
          <w:rFonts w:ascii="Times New Roman" w:hAnsi="Times New Roman" w:cs="Times New Roman"/>
          <w:color w:val="000000" w:themeColor="text1"/>
          <w:sz w:val="24"/>
          <w:szCs w:val="24"/>
        </w:rPr>
      </w:pPr>
    </w:p>
    <w:p w:rsidR="00B6385A" w:rsidRPr="003D081C" w:rsidRDefault="00B6385A" w:rsidP="00B638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Slovenj Gradec, ____________________           </w:t>
      </w:r>
      <w:r w:rsidRPr="003D081C">
        <w:rPr>
          <w:rFonts w:ascii="Times New Roman" w:hAnsi="Times New Roman" w:cs="Times New Roman"/>
          <w:color w:val="000000" w:themeColor="text1"/>
          <w:sz w:val="24"/>
          <w:szCs w:val="24"/>
        </w:rPr>
        <w:t>Predsednica Sveta zavoda:</w:t>
      </w:r>
      <w:r>
        <w:rPr>
          <w:rFonts w:ascii="Times New Roman" w:hAnsi="Times New Roman" w:cs="Times New Roman"/>
          <w:color w:val="000000" w:themeColor="text1"/>
          <w:sz w:val="24"/>
          <w:szCs w:val="24"/>
        </w:rPr>
        <w:t xml:space="preserve"> Jelka Hrastnik</w:t>
      </w:r>
      <w:r w:rsidRPr="003D08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D08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p>
    <w:p w:rsidR="00B6385A" w:rsidRDefault="00B6385A" w:rsidP="00780478">
      <w:pPr>
        <w:rPr>
          <w:rFonts w:ascii="Times New Roman" w:hAnsi="Times New Roman" w:cs="Times New Roman"/>
          <w:color w:val="000000" w:themeColor="text1"/>
          <w:sz w:val="24"/>
          <w:szCs w:val="24"/>
        </w:rPr>
      </w:pPr>
    </w:p>
    <w:p w:rsidR="00B6385A" w:rsidRPr="003D081C" w:rsidRDefault="00B6385A" w:rsidP="00780478">
      <w:pPr>
        <w:rPr>
          <w:rFonts w:ascii="Times New Roman" w:hAnsi="Times New Roman" w:cs="Times New Roman"/>
          <w:color w:val="000000" w:themeColor="text1"/>
          <w:sz w:val="24"/>
          <w:szCs w:val="24"/>
        </w:rPr>
      </w:pPr>
    </w:p>
    <w:p w:rsidR="00780478" w:rsidRPr="003D081C" w:rsidRDefault="00B6385A" w:rsidP="00780478">
      <w:pPr>
        <w:rPr>
          <w:rFonts w:ascii="Times New Roman" w:hAnsi="Times New Roman" w:cs="Times New Roman"/>
          <w:color w:val="000000" w:themeColor="text1"/>
          <w:sz w:val="24"/>
          <w:szCs w:val="24"/>
        </w:rPr>
      </w:pPr>
      <w:r w:rsidRPr="003D081C">
        <w:rPr>
          <w:noProof/>
          <w:color w:val="000000" w:themeColor="text1"/>
          <w:lang w:eastAsia="sl-SI"/>
        </w:rPr>
        <w:drawing>
          <wp:inline distT="0" distB="0" distL="0" distR="0" wp14:anchorId="111BF87D" wp14:editId="79189246">
            <wp:extent cx="6188710" cy="662305"/>
            <wp:effectExtent l="0" t="0" r="2540" b="4445"/>
            <wp:docPr id="4" name="Slika 4" descr="C:\Users\Uporabnik\Documents\DOPISNI LIST_GLAVA IN N\DOpisni-ŠOLA2-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DOPISNI LIST_GLAVA IN N\DOpisni-ŠOLA2-nog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662305"/>
                    </a:xfrm>
                    <a:prstGeom prst="rect">
                      <a:avLst/>
                    </a:prstGeom>
                    <a:noFill/>
                    <a:ln>
                      <a:noFill/>
                    </a:ln>
                  </pic:spPr>
                </pic:pic>
              </a:graphicData>
            </a:graphic>
          </wp:inline>
        </w:drawing>
      </w:r>
    </w:p>
    <w:p w:rsidR="00780478" w:rsidRPr="003D081C" w:rsidRDefault="00780478" w:rsidP="00780478">
      <w:pPr>
        <w:rPr>
          <w:rFonts w:ascii="Times New Roman" w:hAnsi="Times New Roman" w:cs="Times New Roman"/>
          <w:color w:val="000000" w:themeColor="text1"/>
          <w:sz w:val="24"/>
          <w:szCs w:val="24"/>
        </w:rPr>
      </w:pPr>
    </w:p>
    <w:p w:rsidR="00780478" w:rsidRPr="003D081C" w:rsidRDefault="00780478" w:rsidP="00780478">
      <w:pPr>
        <w:rPr>
          <w:rFonts w:ascii="Times New Roman" w:hAnsi="Times New Roman" w:cs="Times New Roman"/>
          <w:color w:val="000000" w:themeColor="text1"/>
          <w:sz w:val="24"/>
          <w:szCs w:val="24"/>
        </w:rPr>
      </w:pPr>
    </w:p>
    <w:p w:rsidR="00780478" w:rsidRPr="003D081C" w:rsidRDefault="00780478" w:rsidP="00780478">
      <w:pPr>
        <w:rPr>
          <w:rFonts w:ascii="Times New Roman" w:hAnsi="Times New Roman" w:cs="Times New Roman"/>
          <w:color w:val="000000" w:themeColor="text1"/>
          <w:sz w:val="24"/>
          <w:szCs w:val="24"/>
        </w:rPr>
      </w:pPr>
    </w:p>
    <w:p w:rsidR="00780478" w:rsidRPr="003D081C" w:rsidRDefault="00780478" w:rsidP="00780478">
      <w:pPr>
        <w:rPr>
          <w:rFonts w:ascii="Times New Roman" w:hAnsi="Times New Roman" w:cs="Times New Roman"/>
          <w:color w:val="000000" w:themeColor="text1"/>
          <w:sz w:val="24"/>
          <w:szCs w:val="24"/>
        </w:rPr>
      </w:pPr>
    </w:p>
    <w:p w:rsidR="00780478" w:rsidRPr="003D081C" w:rsidRDefault="00780478" w:rsidP="00780478">
      <w:pPr>
        <w:rPr>
          <w:rFonts w:ascii="Times New Roman" w:hAnsi="Times New Roman" w:cs="Times New Roman"/>
          <w:color w:val="000000" w:themeColor="text1"/>
          <w:sz w:val="24"/>
          <w:szCs w:val="24"/>
        </w:rPr>
      </w:pPr>
    </w:p>
    <w:p w:rsidR="0007357E" w:rsidRPr="003D081C" w:rsidRDefault="0007357E">
      <w:pPr>
        <w:rPr>
          <w:rFonts w:ascii="Times New Roman" w:hAnsi="Times New Roman" w:cs="Times New Roman"/>
          <w:b/>
          <w:color w:val="000000" w:themeColor="text1"/>
          <w:sz w:val="24"/>
          <w:szCs w:val="24"/>
        </w:rPr>
      </w:pPr>
    </w:p>
    <w:p w:rsidR="0007357E" w:rsidRPr="00B6385A" w:rsidRDefault="005A4DAC">
      <w:pPr>
        <w:rPr>
          <w:rFonts w:ascii="Times New Roman" w:hAnsi="Times New Roman" w:cs="Times New Roman"/>
          <w:b/>
          <w:color w:val="000000" w:themeColor="text1"/>
          <w:sz w:val="24"/>
          <w:szCs w:val="24"/>
        </w:rPr>
      </w:pPr>
      <w:r w:rsidRPr="003D081C">
        <w:rPr>
          <w:rFonts w:ascii="Times New Roman" w:hAnsi="Times New Roman" w:cs="Times New Roman"/>
          <w:b/>
          <w:color w:val="000000" w:themeColor="text1"/>
          <w:sz w:val="24"/>
          <w:szCs w:val="24"/>
        </w:rPr>
        <w:t xml:space="preserve">                </w:t>
      </w:r>
      <w:r w:rsidR="00B6385A">
        <w:rPr>
          <w:rFonts w:ascii="Times New Roman" w:hAnsi="Times New Roman" w:cs="Times New Roman"/>
          <w:b/>
          <w:color w:val="000000" w:themeColor="text1"/>
          <w:sz w:val="24"/>
          <w:szCs w:val="24"/>
        </w:rPr>
        <w:t xml:space="preserve">                            </w:t>
      </w:r>
    </w:p>
    <w:p w:rsidR="005A4DAC" w:rsidRPr="003D081C" w:rsidRDefault="005A4DAC">
      <w:pPr>
        <w:rPr>
          <w:b/>
          <w:color w:val="000000" w:themeColor="text1"/>
          <w:sz w:val="24"/>
          <w:szCs w:val="24"/>
        </w:rPr>
      </w:pPr>
    </w:p>
    <w:p w:rsidR="005A4DAC" w:rsidRPr="003D081C" w:rsidRDefault="005A4DAC">
      <w:pPr>
        <w:rPr>
          <w:b/>
          <w:color w:val="000000" w:themeColor="text1"/>
          <w:sz w:val="24"/>
          <w:szCs w:val="24"/>
        </w:rPr>
      </w:pPr>
    </w:p>
    <w:p w:rsidR="0007357E" w:rsidRPr="003D081C" w:rsidRDefault="0007357E">
      <w:pPr>
        <w:rPr>
          <w:b/>
          <w:color w:val="000000" w:themeColor="text1"/>
          <w:sz w:val="24"/>
          <w:szCs w:val="24"/>
        </w:rPr>
      </w:pPr>
    </w:p>
    <w:p w:rsidR="0007357E" w:rsidRPr="003D081C" w:rsidRDefault="0007357E">
      <w:pPr>
        <w:rPr>
          <w:b/>
          <w:color w:val="000000" w:themeColor="text1"/>
          <w:sz w:val="24"/>
          <w:szCs w:val="24"/>
        </w:rPr>
      </w:pPr>
    </w:p>
    <w:p w:rsidR="0007357E" w:rsidRPr="003D081C" w:rsidRDefault="0007357E">
      <w:pPr>
        <w:rPr>
          <w:b/>
          <w:color w:val="000000" w:themeColor="text1"/>
          <w:sz w:val="24"/>
          <w:szCs w:val="24"/>
        </w:rPr>
      </w:pPr>
    </w:p>
    <w:sectPr w:rsidR="0007357E" w:rsidRPr="003D081C" w:rsidSect="005E3EBE">
      <w:head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55" w:rsidRDefault="00D94555" w:rsidP="00DF5E1A">
      <w:pPr>
        <w:spacing w:after="0" w:line="240" w:lineRule="auto"/>
      </w:pPr>
      <w:r>
        <w:separator/>
      </w:r>
    </w:p>
  </w:endnote>
  <w:endnote w:type="continuationSeparator" w:id="0">
    <w:p w:rsidR="00D94555" w:rsidRDefault="00D94555" w:rsidP="00DF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55" w:rsidRDefault="00D94555" w:rsidP="00DF5E1A">
      <w:pPr>
        <w:spacing w:after="0" w:line="240" w:lineRule="auto"/>
      </w:pPr>
      <w:r>
        <w:separator/>
      </w:r>
    </w:p>
  </w:footnote>
  <w:footnote w:type="continuationSeparator" w:id="0">
    <w:p w:rsidR="00D94555" w:rsidRDefault="00D94555" w:rsidP="00DF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B5" w:rsidRDefault="00011080">
    <w:pPr>
      <w:pStyle w:val="Glava"/>
    </w:pPr>
    <w:r>
      <w:rPr>
        <w:noProof/>
        <w:lang w:eastAsia="sl-SI"/>
      </w:rPr>
      <mc:AlternateContent>
        <mc:Choice Requires="wps">
          <w:drawing>
            <wp:anchor distT="0" distB="0" distL="114300" distR="114300" simplePos="0" relativeHeight="251659264" behindDoc="0" locked="0" layoutInCell="1" allowOverlap="1" wp14:anchorId="3F9A65F2" wp14:editId="2145C670">
              <wp:simplePos x="0" y="0"/>
              <wp:positionH relativeFrom="column">
                <wp:posOffset>4959350</wp:posOffset>
              </wp:positionH>
              <wp:positionV relativeFrom="paragraph">
                <wp:posOffset>-15875</wp:posOffset>
              </wp:positionV>
              <wp:extent cx="3108960" cy="297180"/>
              <wp:effectExtent l="0" t="0" r="0" b="7620"/>
              <wp:wrapNone/>
              <wp:docPr id="3" name="Polje z besedilom 3"/>
              <wp:cNvGraphicFramePr/>
              <a:graphic xmlns:a="http://schemas.openxmlformats.org/drawingml/2006/main">
                <a:graphicData uri="http://schemas.microsoft.com/office/word/2010/wordprocessingShape">
                  <wps:wsp>
                    <wps:cNvSpPr txBox="1"/>
                    <wps:spPr>
                      <a:xfrm>
                        <a:off x="0" y="0"/>
                        <a:ext cx="3108960" cy="297180"/>
                      </a:xfrm>
                      <a:prstGeom prst="rect">
                        <a:avLst/>
                      </a:prstGeom>
                      <a:noFill/>
                      <a:ln>
                        <a:noFill/>
                      </a:ln>
                    </wps:spPr>
                    <wps:txbx>
                      <w:txbxContent>
                        <w:p w:rsidR="00011080" w:rsidRPr="00011080" w:rsidRDefault="00011080" w:rsidP="00011080">
                          <w:pPr>
                            <w:ind w:right="2409"/>
                            <w:jc w:val="center"/>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080">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SLOVENJ GRADEC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65F2" id="_x0000_t202" coordsize="21600,21600" o:spt="202" path="m,l,21600r21600,l21600,xe">
              <v:stroke joinstyle="miter"/>
              <v:path gradientshapeok="t" o:connecttype="rect"/>
            </v:shapetype>
            <v:shape id="Polje z besedilom 3" o:spid="_x0000_s1026" type="#_x0000_t202" style="position:absolute;margin-left:390.5pt;margin-top:-1.25pt;width:244.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" filled="f" stroked="f">
              <v:textbox>
                <w:txbxContent>
                  <w:p w:rsidR="00011080" w:rsidRPr="00011080" w:rsidRDefault="00011080" w:rsidP="00011080">
                    <w:pPr>
                      <w:ind w:right="2409"/>
                      <w:jc w:val="center"/>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080">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SLOVENJ GRADEC</w:t>
                    </w:r>
                  </w:p>
                </w:txbxContent>
              </v:textbox>
            </v:shape>
          </w:pict>
        </mc:Fallback>
      </mc:AlternateContent>
    </w:r>
    <w:r w:rsidR="00AF43B5" w:rsidRPr="00910850">
      <w:rPr>
        <w:noProof/>
        <w:lang w:eastAsia="sl-SI"/>
      </w:rPr>
      <w:drawing>
        <wp:inline distT="0" distB="0" distL="0" distR="0">
          <wp:extent cx="5356860" cy="685800"/>
          <wp:effectExtent l="0" t="0" r="0" b="0"/>
          <wp:docPr id="1" name="Slika 1" descr="C:\Users\Uporabnik\Documents\DOPISNI LIST_GLAVA IN N\Dopisni-ŠOLA-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Uporabnik\Documents\DOPISNI LIST_GLAVA IN N\Dopisni-ŠOLA-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686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EED"/>
    <w:multiLevelType w:val="hybridMultilevel"/>
    <w:tmpl w:val="BC62972C"/>
    <w:lvl w:ilvl="0" w:tplc="BF246C28">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33B5B"/>
    <w:multiLevelType w:val="hybridMultilevel"/>
    <w:tmpl w:val="DE2607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C91845"/>
    <w:multiLevelType w:val="hybridMultilevel"/>
    <w:tmpl w:val="92EE3E24"/>
    <w:lvl w:ilvl="0" w:tplc="6582B94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B13DFE"/>
    <w:multiLevelType w:val="hybridMultilevel"/>
    <w:tmpl w:val="0A3022B8"/>
    <w:lvl w:ilvl="0" w:tplc="DABCFC56">
      <w:start w:val="26"/>
      <w:numFmt w:val="bullet"/>
      <w:lvlText w:val="-"/>
      <w:lvlJc w:val="left"/>
      <w:pPr>
        <w:ind w:left="720" w:hanging="360"/>
      </w:pPr>
      <w:rPr>
        <w:rFonts w:ascii="Arial" w:eastAsia="Times New Roman" w:hAnsi="Arial" w:cs="Aria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0F6011"/>
    <w:multiLevelType w:val="hybridMultilevel"/>
    <w:tmpl w:val="1EAC059C"/>
    <w:lvl w:ilvl="0" w:tplc="90C0A85A">
      <w:start w:val="2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FD7049"/>
    <w:multiLevelType w:val="hybridMultilevel"/>
    <w:tmpl w:val="E8A80F76"/>
    <w:lvl w:ilvl="0" w:tplc="6582B94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F51A60"/>
    <w:multiLevelType w:val="hybridMultilevel"/>
    <w:tmpl w:val="1846AFAE"/>
    <w:lvl w:ilvl="0" w:tplc="1528EB86">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DB4692D"/>
    <w:multiLevelType w:val="hybridMultilevel"/>
    <w:tmpl w:val="723E3850"/>
    <w:lvl w:ilvl="0" w:tplc="9996B684">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1A"/>
    <w:rsid w:val="00011080"/>
    <w:rsid w:val="00023EE2"/>
    <w:rsid w:val="00053CBA"/>
    <w:rsid w:val="000606CB"/>
    <w:rsid w:val="0007357E"/>
    <w:rsid w:val="000C00DF"/>
    <w:rsid w:val="000C4B79"/>
    <w:rsid w:val="000D7D45"/>
    <w:rsid w:val="000F394B"/>
    <w:rsid w:val="001318BA"/>
    <w:rsid w:val="0015478F"/>
    <w:rsid w:val="00162696"/>
    <w:rsid w:val="00191EE4"/>
    <w:rsid w:val="001F5496"/>
    <w:rsid w:val="00223E61"/>
    <w:rsid w:val="002767F9"/>
    <w:rsid w:val="0027771F"/>
    <w:rsid w:val="002D6EE4"/>
    <w:rsid w:val="00304CFC"/>
    <w:rsid w:val="003167F2"/>
    <w:rsid w:val="003A734B"/>
    <w:rsid w:val="003B348F"/>
    <w:rsid w:val="003D081C"/>
    <w:rsid w:val="003D2F1D"/>
    <w:rsid w:val="00443DFF"/>
    <w:rsid w:val="004633B0"/>
    <w:rsid w:val="00465BF8"/>
    <w:rsid w:val="0048726B"/>
    <w:rsid w:val="0048752B"/>
    <w:rsid w:val="00497686"/>
    <w:rsid w:val="004F277B"/>
    <w:rsid w:val="004F539B"/>
    <w:rsid w:val="00503FC2"/>
    <w:rsid w:val="005044AB"/>
    <w:rsid w:val="00511882"/>
    <w:rsid w:val="00536869"/>
    <w:rsid w:val="00561910"/>
    <w:rsid w:val="005620E3"/>
    <w:rsid w:val="00574861"/>
    <w:rsid w:val="00577281"/>
    <w:rsid w:val="005A4DAC"/>
    <w:rsid w:val="005B46B6"/>
    <w:rsid w:val="005B53A8"/>
    <w:rsid w:val="005B66A0"/>
    <w:rsid w:val="005D6902"/>
    <w:rsid w:val="005E3EBE"/>
    <w:rsid w:val="005E7862"/>
    <w:rsid w:val="00667E7B"/>
    <w:rsid w:val="006C5F7C"/>
    <w:rsid w:val="0073090D"/>
    <w:rsid w:val="00731990"/>
    <w:rsid w:val="00741746"/>
    <w:rsid w:val="007471E3"/>
    <w:rsid w:val="00764A98"/>
    <w:rsid w:val="00766F4F"/>
    <w:rsid w:val="00773A9F"/>
    <w:rsid w:val="00774CCF"/>
    <w:rsid w:val="0077526B"/>
    <w:rsid w:val="00780478"/>
    <w:rsid w:val="00802334"/>
    <w:rsid w:val="00803705"/>
    <w:rsid w:val="00854CA4"/>
    <w:rsid w:val="008719F2"/>
    <w:rsid w:val="00883B0C"/>
    <w:rsid w:val="008C2844"/>
    <w:rsid w:val="008E621F"/>
    <w:rsid w:val="00957E44"/>
    <w:rsid w:val="009859DA"/>
    <w:rsid w:val="0099291B"/>
    <w:rsid w:val="009C657A"/>
    <w:rsid w:val="009E34CC"/>
    <w:rsid w:val="00A120AA"/>
    <w:rsid w:val="00A172B7"/>
    <w:rsid w:val="00A24DAE"/>
    <w:rsid w:val="00A356F7"/>
    <w:rsid w:val="00A4122A"/>
    <w:rsid w:val="00A434CF"/>
    <w:rsid w:val="00A629A0"/>
    <w:rsid w:val="00AB4F45"/>
    <w:rsid w:val="00AD3A74"/>
    <w:rsid w:val="00AF43B5"/>
    <w:rsid w:val="00B061A8"/>
    <w:rsid w:val="00B138A1"/>
    <w:rsid w:val="00B23354"/>
    <w:rsid w:val="00B436EA"/>
    <w:rsid w:val="00B5322F"/>
    <w:rsid w:val="00B6385A"/>
    <w:rsid w:val="00BB2BDE"/>
    <w:rsid w:val="00BB634D"/>
    <w:rsid w:val="00C1610E"/>
    <w:rsid w:val="00C62190"/>
    <w:rsid w:val="00C62C1C"/>
    <w:rsid w:val="00C65EA3"/>
    <w:rsid w:val="00C803A9"/>
    <w:rsid w:val="00C842F3"/>
    <w:rsid w:val="00C934AC"/>
    <w:rsid w:val="00CA25A5"/>
    <w:rsid w:val="00CA3CC7"/>
    <w:rsid w:val="00CB17A4"/>
    <w:rsid w:val="00D1690F"/>
    <w:rsid w:val="00D45099"/>
    <w:rsid w:val="00D94555"/>
    <w:rsid w:val="00DC24A5"/>
    <w:rsid w:val="00DE02DD"/>
    <w:rsid w:val="00DF1899"/>
    <w:rsid w:val="00DF5E1A"/>
    <w:rsid w:val="00E05749"/>
    <w:rsid w:val="00E70B09"/>
    <w:rsid w:val="00E72789"/>
    <w:rsid w:val="00E72E53"/>
    <w:rsid w:val="00E80ACD"/>
    <w:rsid w:val="00E972AC"/>
    <w:rsid w:val="00EA10EA"/>
    <w:rsid w:val="00EB421E"/>
    <w:rsid w:val="00EE3BC6"/>
    <w:rsid w:val="00EF3427"/>
    <w:rsid w:val="00F057FF"/>
    <w:rsid w:val="00F56A85"/>
    <w:rsid w:val="00F77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C1B5A8-6C5C-47D0-8596-C220FC0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qFormat/>
    <w:rsid w:val="00780478"/>
    <w:pPr>
      <w:spacing w:before="100" w:beforeAutospacing="1" w:after="100" w:afterAutospacing="1" w:line="240" w:lineRule="auto"/>
      <w:jc w:val="both"/>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qFormat/>
    <w:rsid w:val="00780478"/>
    <w:pPr>
      <w:spacing w:before="100" w:beforeAutospacing="1" w:after="100" w:afterAutospacing="1" w:line="240" w:lineRule="auto"/>
      <w:jc w:val="both"/>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F5E1A"/>
    <w:pPr>
      <w:tabs>
        <w:tab w:val="center" w:pos="4536"/>
        <w:tab w:val="right" w:pos="9072"/>
      </w:tabs>
      <w:spacing w:after="0" w:line="240" w:lineRule="auto"/>
    </w:pPr>
  </w:style>
  <w:style w:type="character" w:customStyle="1" w:styleId="GlavaZnak">
    <w:name w:val="Glava Znak"/>
    <w:basedOn w:val="Privzetapisavaodstavka"/>
    <w:link w:val="Glava"/>
    <w:uiPriority w:val="99"/>
    <w:rsid w:val="00DF5E1A"/>
  </w:style>
  <w:style w:type="paragraph" w:styleId="Noga">
    <w:name w:val="footer"/>
    <w:basedOn w:val="Navaden"/>
    <w:link w:val="NogaZnak"/>
    <w:uiPriority w:val="99"/>
    <w:unhideWhenUsed/>
    <w:rsid w:val="00DF5E1A"/>
    <w:pPr>
      <w:tabs>
        <w:tab w:val="center" w:pos="4536"/>
        <w:tab w:val="right" w:pos="9072"/>
      </w:tabs>
      <w:spacing w:after="0" w:line="240" w:lineRule="auto"/>
    </w:pPr>
  </w:style>
  <w:style w:type="character" w:customStyle="1" w:styleId="NogaZnak">
    <w:name w:val="Noga Znak"/>
    <w:basedOn w:val="Privzetapisavaodstavka"/>
    <w:link w:val="Noga"/>
    <w:uiPriority w:val="99"/>
    <w:rsid w:val="00DF5E1A"/>
  </w:style>
  <w:style w:type="paragraph" w:styleId="Odstavekseznama">
    <w:name w:val="List Paragraph"/>
    <w:basedOn w:val="Navaden"/>
    <w:uiPriority w:val="34"/>
    <w:qFormat/>
    <w:rsid w:val="00DF5E1A"/>
    <w:pPr>
      <w:ind w:left="720"/>
      <w:contextualSpacing/>
    </w:pPr>
  </w:style>
  <w:style w:type="paragraph" w:customStyle="1" w:styleId="v1msonormal">
    <w:name w:val="v1msonormal"/>
    <w:basedOn w:val="Navaden"/>
    <w:rsid w:val="00A120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73A9F"/>
    <w:rPr>
      <w:sz w:val="16"/>
      <w:szCs w:val="16"/>
    </w:rPr>
  </w:style>
  <w:style w:type="paragraph" w:styleId="Pripombabesedilo">
    <w:name w:val="annotation text"/>
    <w:basedOn w:val="Navaden"/>
    <w:link w:val="PripombabesediloZnak"/>
    <w:uiPriority w:val="99"/>
    <w:semiHidden/>
    <w:unhideWhenUsed/>
    <w:rsid w:val="00773A9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73A9F"/>
    <w:rPr>
      <w:sz w:val="20"/>
      <w:szCs w:val="20"/>
    </w:rPr>
  </w:style>
  <w:style w:type="paragraph" w:styleId="Zadevapripombe">
    <w:name w:val="annotation subject"/>
    <w:basedOn w:val="Pripombabesedilo"/>
    <w:next w:val="Pripombabesedilo"/>
    <w:link w:val="ZadevapripombeZnak"/>
    <w:uiPriority w:val="99"/>
    <w:semiHidden/>
    <w:unhideWhenUsed/>
    <w:rsid w:val="00773A9F"/>
    <w:rPr>
      <w:b/>
      <w:bCs/>
    </w:rPr>
  </w:style>
  <w:style w:type="character" w:customStyle="1" w:styleId="ZadevapripombeZnak">
    <w:name w:val="Zadeva pripombe Znak"/>
    <w:basedOn w:val="PripombabesediloZnak"/>
    <w:link w:val="Zadevapripombe"/>
    <w:uiPriority w:val="99"/>
    <w:semiHidden/>
    <w:rsid w:val="00773A9F"/>
    <w:rPr>
      <w:b/>
      <w:bCs/>
      <w:sz w:val="20"/>
      <w:szCs w:val="20"/>
    </w:rPr>
  </w:style>
  <w:style w:type="paragraph" w:styleId="Besedilooblaka">
    <w:name w:val="Balloon Text"/>
    <w:basedOn w:val="Navaden"/>
    <w:link w:val="BesedilooblakaZnak"/>
    <w:uiPriority w:val="99"/>
    <w:semiHidden/>
    <w:unhideWhenUsed/>
    <w:rsid w:val="00773A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3A9F"/>
    <w:rPr>
      <w:rFonts w:ascii="Segoe UI" w:hAnsi="Segoe UI" w:cs="Segoe UI"/>
      <w:sz w:val="18"/>
      <w:szCs w:val="18"/>
    </w:rPr>
  </w:style>
  <w:style w:type="character" w:customStyle="1" w:styleId="Naslov1Znak">
    <w:name w:val="Naslov 1 Znak"/>
    <w:basedOn w:val="Privzetapisavaodstavka"/>
    <w:link w:val="Naslov1"/>
    <w:rsid w:val="00780478"/>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rsid w:val="00780478"/>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780478"/>
    <w:pPr>
      <w:spacing w:before="100" w:beforeAutospacing="1" w:after="100" w:afterAutospacing="1" w:line="240" w:lineRule="auto"/>
      <w:jc w:val="both"/>
    </w:pPr>
    <w:rPr>
      <w:rFonts w:ascii="Times New Roman" w:eastAsia="Calibri" w:hAnsi="Times New Roman" w:cs="Times New Roman"/>
      <w:sz w:val="24"/>
      <w:szCs w:val="24"/>
      <w:lang w:eastAsia="sl-SI"/>
    </w:rPr>
  </w:style>
  <w:style w:type="character" w:customStyle="1" w:styleId="naslov3znak0">
    <w:name w:val="naslov3znak"/>
    <w:basedOn w:val="Privzetapisavaodstavka"/>
    <w:rsid w:val="00780478"/>
  </w:style>
  <w:style w:type="character" w:customStyle="1" w:styleId="naslov1znak0">
    <w:name w:val="naslov1znak"/>
    <w:basedOn w:val="Privzetapisavaodstavka"/>
    <w:rsid w:val="00780478"/>
  </w:style>
  <w:style w:type="character" w:styleId="Hiperpovezava">
    <w:name w:val="Hyperlink"/>
    <w:basedOn w:val="Privzetapisavaodstavka"/>
    <w:uiPriority w:val="99"/>
    <w:semiHidden/>
    <w:unhideWhenUsed/>
    <w:rsid w:val="00A434CF"/>
    <w:rPr>
      <w:color w:val="0000FF"/>
      <w:u w:val="single"/>
    </w:rPr>
  </w:style>
  <w:style w:type="character" w:styleId="Poudarek">
    <w:name w:val="Emphasis"/>
    <w:basedOn w:val="Privzetapisavaodstavka"/>
    <w:uiPriority w:val="20"/>
    <w:qFormat/>
    <w:rsid w:val="00A434CF"/>
    <w:rPr>
      <w:i/>
      <w:iCs/>
    </w:rPr>
  </w:style>
  <w:style w:type="paragraph" w:customStyle="1" w:styleId="Odstavek">
    <w:name w:val="Odstavek"/>
    <w:basedOn w:val="Navaden"/>
    <w:link w:val="OdstavekZnak"/>
    <w:qFormat/>
    <w:rsid w:val="003D081C"/>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D081C"/>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7199">
      <w:bodyDiv w:val="1"/>
      <w:marLeft w:val="0"/>
      <w:marRight w:val="0"/>
      <w:marTop w:val="0"/>
      <w:marBottom w:val="0"/>
      <w:divBdr>
        <w:top w:val="none" w:sz="0" w:space="0" w:color="auto"/>
        <w:left w:val="none" w:sz="0" w:space="0" w:color="auto"/>
        <w:bottom w:val="none" w:sz="0" w:space="0" w:color="auto"/>
        <w:right w:val="none" w:sz="0" w:space="0" w:color="auto"/>
      </w:divBdr>
    </w:div>
    <w:div w:id="17854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328EAFD256F41B55ABD2E3396186F" ma:contentTypeVersion="10" ma:contentTypeDescription="Ustvari nov dokument." ma:contentTypeScope="" ma:versionID="52e443b43dd865b449d58c86a9540cde">
  <xsd:schema xmlns:xsd="http://www.w3.org/2001/XMLSchema" xmlns:xs="http://www.w3.org/2001/XMLSchema" xmlns:p="http://schemas.microsoft.com/office/2006/metadata/properties" xmlns:ns2="d1cddbc6-a6a2-4335-a6cf-560182f22e15" targetNamespace="http://schemas.microsoft.com/office/2006/metadata/properties" ma:root="true" ma:fieldsID="b4f52fa9b861fcfdd175c2bba6097434" ns2:_="">
    <xsd:import namespace="d1cddbc6-a6a2-4335-a6cf-560182f2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dbc6-a6a2-4335-a6cf-560182f22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5613A8-20F5-44F6-80A8-C0A90BE41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ddbc6-a6a2-4335-a6cf-560182f22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A58B9-C152-45FF-BB90-1CA248DAF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6090F-8893-4730-96E0-630BCAFD2D09}">
  <ds:schemaRefs>
    <ds:schemaRef ds:uri="http://schemas.microsoft.com/sharepoint/v3/contenttype/forms"/>
  </ds:schemaRefs>
</ds:datastoreItem>
</file>

<file path=customXml/itemProps4.xml><?xml version="1.0" encoding="utf-8"?>
<ds:datastoreItem xmlns:ds="http://schemas.openxmlformats.org/officeDocument/2006/customXml" ds:itemID="{FFBC15A9-E366-4346-8D5A-F4F53746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2088</Words>
  <Characters>11908</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dc:creator>
  <cp:keywords/>
  <dc:description/>
  <cp:lastModifiedBy>Učilnica</cp:lastModifiedBy>
  <cp:revision>2</cp:revision>
  <cp:lastPrinted>2021-09-28T07:49:00Z</cp:lastPrinted>
  <dcterms:created xsi:type="dcterms:W3CDTF">2021-10-01T09:59:00Z</dcterms:created>
  <dcterms:modified xsi:type="dcterms:W3CDTF">2021-10-01T09:59:00Z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0x010100C8C328EAFD256F41B55ABD2E3396186F</vt:lpwstr>
  </property>
</Properties>
</file>